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825"/>
      </w:tblGrid>
      <w:tr w:rsidR="00D813DA">
        <w:trPr>
          <w:trHeight w:val="2553"/>
        </w:trPr>
        <w:tc>
          <w:tcPr>
            <w:tcW w:w="3539" w:type="dxa"/>
          </w:tcPr>
          <w:p w:rsidR="00D813DA" w:rsidRPr="001A4E4E" w:rsidRDefault="007368DC">
            <w:pPr>
              <w:pStyle w:val="TableParagraph"/>
              <w:spacing w:before="1"/>
              <w:ind w:left="125"/>
              <w:rPr>
                <w:rFonts w:ascii="Calibri" w:hAnsi="Calibri"/>
              </w:rPr>
            </w:pPr>
            <w:r w:rsidRPr="001A4E4E">
              <w:rPr>
                <w:rFonts w:ascii="Calibri" w:hAnsi="Calibri"/>
              </w:rPr>
              <w:t>Ижевск</w:t>
            </w:r>
            <w:r w:rsidRPr="001A4E4E">
              <w:rPr>
                <w:rFonts w:ascii="Calibri" w:hAnsi="Calibri"/>
                <w:spacing w:val="24"/>
              </w:rPr>
              <w:t xml:space="preserve"> </w:t>
            </w:r>
            <w:r w:rsidRPr="001A4E4E">
              <w:rPr>
                <w:rFonts w:ascii="Calibri" w:hAnsi="Calibri"/>
              </w:rPr>
              <w:t>+7-912-444-92-01</w:t>
            </w:r>
          </w:p>
          <w:p w:rsidR="00D813DA" w:rsidRPr="001A4E4E" w:rsidRDefault="007368DC">
            <w:pPr>
              <w:pStyle w:val="TableParagraph"/>
              <w:ind w:left="125"/>
              <w:rPr>
                <w:rFonts w:ascii="Calibri" w:hAnsi="Calibri"/>
              </w:rPr>
            </w:pPr>
            <w:r w:rsidRPr="001A4E4E">
              <w:rPr>
                <w:rFonts w:ascii="Calibri" w:hAnsi="Calibri"/>
                <w:spacing w:val="-1"/>
              </w:rPr>
              <w:t>Казань</w:t>
            </w:r>
            <w:r w:rsidRPr="001A4E4E">
              <w:rPr>
                <w:rFonts w:ascii="Calibri" w:hAnsi="Calibri"/>
                <w:spacing w:val="-11"/>
              </w:rPr>
              <w:t xml:space="preserve"> </w:t>
            </w:r>
            <w:r w:rsidR="001A4E4E" w:rsidRPr="001A4E4E">
              <w:t>+7-987-266-56-38</w:t>
            </w:r>
          </w:p>
          <w:p w:rsidR="00D813DA" w:rsidRPr="001A4E4E" w:rsidRDefault="007368DC">
            <w:pPr>
              <w:pStyle w:val="TableParagraph"/>
              <w:spacing w:before="10" w:line="266" w:lineRule="exact"/>
              <w:ind w:left="125"/>
              <w:rPr>
                <w:rFonts w:ascii="Calibri" w:hAnsi="Calibri"/>
              </w:rPr>
            </w:pPr>
            <w:r w:rsidRPr="001A4E4E">
              <w:rPr>
                <w:rFonts w:ascii="Calibri" w:hAnsi="Calibri"/>
                <w:spacing w:val="-2"/>
              </w:rPr>
              <w:t>Краснодар</w:t>
            </w:r>
            <w:r w:rsidRPr="001A4E4E">
              <w:rPr>
                <w:rFonts w:ascii="Calibri" w:hAnsi="Calibri"/>
                <w:spacing w:val="-13"/>
              </w:rPr>
              <w:t xml:space="preserve"> </w:t>
            </w:r>
            <w:r w:rsidRPr="001A4E4E">
              <w:rPr>
                <w:rFonts w:ascii="Calibri" w:hAnsi="Calibri"/>
                <w:spacing w:val="-1"/>
              </w:rPr>
              <w:t>+7-989-286-21-45</w:t>
            </w:r>
          </w:p>
          <w:p w:rsidR="00D813DA" w:rsidRPr="001A4E4E" w:rsidRDefault="007368DC">
            <w:pPr>
              <w:pStyle w:val="TableParagraph"/>
              <w:spacing w:line="264" w:lineRule="exact"/>
              <w:ind w:left="125"/>
              <w:rPr>
                <w:rFonts w:ascii="Calibri" w:hAnsi="Calibri"/>
              </w:rPr>
            </w:pPr>
            <w:r w:rsidRPr="001A4E4E">
              <w:rPr>
                <w:rFonts w:ascii="Calibri" w:hAnsi="Calibri"/>
                <w:spacing w:val="-1"/>
              </w:rPr>
              <w:t>Волгоград</w:t>
            </w:r>
            <w:r w:rsidRPr="001A4E4E">
              <w:rPr>
                <w:rFonts w:ascii="Calibri" w:hAnsi="Calibri"/>
                <w:spacing w:val="-9"/>
              </w:rPr>
              <w:t xml:space="preserve"> </w:t>
            </w:r>
            <w:r w:rsidRPr="001A4E4E">
              <w:rPr>
                <w:rFonts w:ascii="Calibri" w:hAnsi="Calibri"/>
                <w:spacing w:val="-1"/>
              </w:rPr>
              <w:t>+7-92</w:t>
            </w:r>
            <w:bookmarkStart w:id="0" w:name="_GoBack"/>
            <w:bookmarkEnd w:id="0"/>
            <w:r w:rsidRPr="001A4E4E">
              <w:rPr>
                <w:rFonts w:ascii="Calibri" w:hAnsi="Calibri"/>
                <w:spacing w:val="-1"/>
              </w:rPr>
              <w:t>7-510-23-02</w:t>
            </w:r>
          </w:p>
          <w:p w:rsidR="00D813DA" w:rsidRPr="001A4E4E" w:rsidRDefault="007368DC">
            <w:pPr>
              <w:pStyle w:val="TableParagraph"/>
              <w:spacing w:before="1"/>
              <w:ind w:left="125"/>
              <w:rPr>
                <w:rFonts w:ascii="Calibri" w:hAnsi="Calibri"/>
              </w:rPr>
            </w:pPr>
            <w:r w:rsidRPr="001A4E4E">
              <w:rPr>
                <w:rFonts w:ascii="Calibri" w:hAnsi="Calibri"/>
                <w:spacing w:val="-2"/>
              </w:rPr>
              <w:t>Ростов-на-Дону</w:t>
            </w:r>
            <w:r w:rsidRPr="001A4E4E">
              <w:rPr>
                <w:rFonts w:ascii="Calibri" w:hAnsi="Calibri"/>
                <w:spacing w:val="-14"/>
              </w:rPr>
              <w:t xml:space="preserve"> </w:t>
            </w:r>
            <w:r w:rsidRPr="001A4E4E">
              <w:rPr>
                <w:rFonts w:ascii="Calibri" w:hAnsi="Calibri"/>
                <w:spacing w:val="-2"/>
              </w:rPr>
              <w:t>+7-</w:t>
            </w:r>
            <w:r w:rsidR="001C2ADC" w:rsidRPr="001A4E4E">
              <w:rPr>
                <w:rFonts w:ascii="Calibri" w:hAnsi="Calibri"/>
                <w:spacing w:val="-2"/>
              </w:rPr>
              <w:t>918-99-17-66</w:t>
            </w:r>
          </w:p>
          <w:p w:rsidR="00D813DA" w:rsidRPr="001A4E4E" w:rsidRDefault="00763019">
            <w:pPr>
              <w:pStyle w:val="TableParagraph"/>
              <w:spacing w:before="5"/>
            </w:pPr>
            <w:r w:rsidRPr="001A4E4E">
              <w:t xml:space="preserve">  Нефтекамск +7-937-315-69-69</w:t>
            </w:r>
          </w:p>
          <w:p w:rsidR="00D813DA" w:rsidRPr="001A4E4E" w:rsidRDefault="001C2ADC" w:rsidP="001C2ADC">
            <w:pPr>
              <w:pStyle w:val="TableParagraph"/>
              <w:ind w:left="816"/>
              <w:rPr>
                <w:rFonts w:ascii="Calibri" w:hAnsi="Calibri"/>
              </w:rPr>
            </w:pPr>
            <w:r w:rsidRPr="001A4E4E">
              <w:rPr>
                <w:rFonts w:ascii="Calibri" w:hAnsi="Calibri"/>
              </w:rPr>
              <w:t xml:space="preserve">    </w:t>
            </w:r>
            <w:r w:rsidR="007368DC" w:rsidRPr="001A4E4E">
              <w:rPr>
                <w:rFonts w:ascii="Calibri" w:hAnsi="Calibri"/>
              </w:rPr>
              <w:t>Руководитель:</w:t>
            </w:r>
          </w:p>
          <w:p w:rsidR="00D813DA" w:rsidRDefault="007368DC" w:rsidP="001C2ADC">
            <w:pPr>
              <w:pStyle w:val="TableParagraph"/>
              <w:ind w:left="125"/>
              <w:jc w:val="center"/>
              <w:rPr>
                <w:rFonts w:ascii="Calibri" w:hAnsi="Calibri"/>
              </w:rPr>
            </w:pPr>
            <w:r w:rsidRPr="001A4E4E">
              <w:rPr>
                <w:rFonts w:ascii="Calibri" w:hAnsi="Calibri"/>
              </w:rPr>
              <w:t>Геннадий</w:t>
            </w:r>
            <w:r w:rsidRPr="001A4E4E">
              <w:rPr>
                <w:rFonts w:ascii="Calibri" w:hAnsi="Calibri"/>
                <w:spacing w:val="15"/>
              </w:rPr>
              <w:t xml:space="preserve"> </w:t>
            </w:r>
            <w:r w:rsidRPr="001A4E4E">
              <w:rPr>
                <w:rFonts w:ascii="Calibri" w:hAnsi="Calibri"/>
              </w:rPr>
              <w:t>+7-912-852-65-03</w:t>
            </w:r>
          </w:p>
        </w:tc>
        <w:tc>
          <w:tcPr>
            <w:tcW w:w="5825" w:type="dxa"/>
          </w:tcPr>
          <w:p w:rsidR="00D813DA" w:rsidRDefault="00D813DA">
            <w:pPr>
              <w:pStyle w:val="TableParagraph"/>
              <w:rPr>
                <w:sz w:val="20"/>
              </w:rPr>
            </w:pPr>
          </w:p>
          <w:p w:rsidR="00D813DA" w:rsidRDefault="00D813DA">
            <w:pPr>
              <w:pStyle w:val="TableParagraph"/>
              <w:spacing w:before="7"/>
              <w:rPr>
                <w:sz w:val="15"/>
              </w:rPr>
            </w:pPr>
          </w:p>
          <w:p w:rsidR="00D813DA" w:rsidRDefault="007368DC">
            <w:pPr>
              <w:pStyle w:val="TableParagraph"/>
              <w:ind w:left="3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085465" cy="1123829"/>
                  <wp:effectExtent l="0" t="0" r="635" b="635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828" cy="1145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13DA" w:rsidRDefault="00D813DA">
      <w:pPr>
        <w:pStyle w:val="a3"/>
        <w:rPr>
          <w:sz w:val="20"/>
        </w:rPr>
      </w:pPr>
    </w:p>
    <w:p w:rsidR="00D813DA" w:rsidRDefault="00D813DA">
      <w:pPr>
        <w:pStyle w:val="a3"/>
        <w:spacing w:before="10"/>
        <w:rPr>
          <w:sz w:val="19"/>
        </w:rPr>
      </w:pPr>
    </w:p>
    <w:p w:rsidR="00D813DA" w:rsidRDefault="007368DC">
      <w:pPr>
        <w:pStyle w:val="a3"/>
        <w:spacing w:before="79"/>
        <w:ind w:left="1929" w:right="1931"/>
        <w:jc w:val="center"/>
      </w:pPr>
      <w:r>
        <w:rPr>
          <w:noProof/>
          <w:lang w:eastAsia="ru-RU"/>
        </w:rPr>
        <w:drawing>
          <wp:anchor distT="0" distB="0" distL="0" distR="0" simplePos="0" relativeHeight="487450624" behindDoc="1" locked="0" layoutInCell="1" allowOverlap="1">
            <wp:simplePos x="0" y="0"/>
            <wp:positionH relativeFrom="page">
              <wp:posOffset>1804035</wp:posOffset>
            </wp:positionH>
            <wp:positionV relativeFrom="paragraph">
              <wp:posOffset>796157</wp:posOffset>
            </wp:positionV>
            <wp:extent cx="316769" cy="11191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69" cy="11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51136" behindDoc="1" locked="0" layoutInCell="1" allowOverlap="1">
            <wp:simplePos x="0" y="0"/>
            <wp:positionH relativeFrom="page">
              <wp:posOffset>3336925</wp:posOffset>
            </wp:positionH>
            <wp:positionV relativeFrom="paragraph">
              <wp:posOffset>796125</wp:posOffset>
            </wp:positionV>
            <wp:extent cx="460724" cy="12534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724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51648" behindDoc="1" locked="0" layoutInCell="1" allowOverlap="1">
            <wp:simplePos x="0" y="0"/>
            <wp:positionH relativeFrom="page">
              <wp:posOffset>4428490</wp:posOffset>
            </wp:positionH>
            <wp:positionV relativeFrom="paragraph">
              <wp:posOffset>796125</wp:posOffset>
            </wp:positionV>
            <wp:extent cx="1728240" cy="14325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240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52160" behindDoc="1" locked="0" layoutInCell="1" allowOverlap="1">
            <wp:simplePos x="0" y="0"/>
            <wp:positionH relativeFrom="page">
              <wp:posOffset>6508750</wp:posOffset>
            </wp:positionH>
            <wp:positionV relativeFrom="paragraph">
              <wp:posOffset>796125</wp:posOffset>
            </wp:positionV>
            <wp:extent cx="306044" cy="13430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44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D2D"/>
        </w:rPr>
        <w:t>Шиномонтажные</w:t>
      </w:r>
      <w:r>
        <w:rPr>
          <w:color w:val="2D2D2D"/>
          <w:spacing w:val="-16"/>
        </w:rPr>
        <w:t xml:space="preserve"> </w:t>
      </w:r>
      <w:r>
        <w:rPr>
          <w:color w:val="2D2D2D"/>
        </w:rPr>
        <w:t>станки</w:t>
      </w:r>
    </w:p>
    <w:p w:rsidR="00D813DA" w:rsidRDefault="00D813DA">
      <w:pPr>
        <w:pStyle w:val="a3"/>
        <w:rPr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2295"/>
        <w:gridCol w:w="3159"/>
        <w:gridCol w:w="1128"/>
      </w:tblGrid>
      <w:tr w:rsidR="00D813DA">
        <w:trPr>
          <w:trHeight w:val="734"/>
        </w:trPr>
        <w:tc>
          <w:tcPr>
            <w:tcW w:w="2766" w:type="dxa"/>
          </w:tcPr>
          <w:p w:rsidR="00D813DA" w:rsidRDefault="00D813DA">
            <w:pPr>
              <w:pStyle w:val="TableParagraph"/>
              <w:spacing w:before="1"/>
              <w:rPr>
                <w:sz w:val="25"/>
              </w:rPr>
            </w:pPr>
          </w:p>
          <w:p w:rsidR="00D813DA" w:rsidRDefault="007368DC">
            <w:pPr>
              <w:pStyle w:val="TableParagraph"/>
              <w:ind w:left="1132" w:right="1094"/>
              <w:jc w:val="center"/>
            </w:pPr>
            <w:r>
              <w:t>Фото</w:t>
            </w:r>
          </w:p>
        </w:tc>
        <w:tc>
          <w:tcPr>
            <w:tcW w:w="2295" w:type="dxa"/>
          </w:tcPr>
          <w:p w:rsidR="00D813DA" w:rsidRDefault="00D813DA">
            <w:pPr>
              <w:pStyle w:val="TableParagraph"/>
              <w:spacing w:before="1"/>
              <w:rPr>
                <w:sz w:val="25"/>
              </w:rPr>
            </w:pPr>
          </w:p>
          <w:p w:rsidR="00D813DA" w:rsidRDefault="007368DC">
            <w:pPr>
              <w:pStyle w:val="TableParagraph"/>
              <w:ind w:left="102" w:right="93"/>
              <w:jc w:val="center"/>
            </w:pPr>
            <w:r>
              <w:t>Модель</w:t>
            </w:r>
          </w:p>
        </w:tc>
        <w:tc>
          <w:tcPr>
            <w:tcW w:w="3159" w:type="dxa"/>
          </w:tcPr>
          <w:p w:rsidR="00D813DA" w:rsidRDefault="00D813DA">
            <w:pPr>
              <w:pStyle w:val="TableParagraph"/>
              <w:spacing w:before="1"/>
              <w:rPr>
                <w:sz w:val="25"/>
              </w:rPr>
            </w:pPr>
          </w:p>
          <w:p w:rsidR="00D813DA" w:rsidRDefault="007368DC">
            <w:pPr>
              <w:pStyle w:val="TableParagraph"/>
              <w:ind w:left="225"/>
            </w:pPr>
            <w:r>
              <w:rPr>
                <w:spacing w:val="-2"/>
              </w:rPr>
              <w:t>Технические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характеристики</w:t>
            </w:r>
          </w:p>
        </w:tc>
        <w:tc>
          <w:tcPr>
            <w:tcW w:w="1128" w:type="dxa"/>
          </w:tcPr>
          <w:p w:rsidR="00D813DA" w:rsidRDefault="00D813DA">
            <w:pPr>
              <w:pStyle w:val="TableParagraph"/>
              <w:spacing w:before="1"/>
              <w:rPr>
                <w:sz w:val="25"/>
              </w:rPr>
            </w:pPr>
          </w:p>
          <w:p w:rsidR="00D813DA" w:rsidRDefault="007368DC">
            <w:pPr>
              <w:pStyle w:val="TableParagraph"/>
              <w:ind w:left="356"/>
            </w:pPr>
            <w:r>
              <w:t>Цена</w:t>
            </w:r>
          </w:p>
        </w:tc>
      </w:tr>
      <w:tr w:rsidR="00D813DA">
        <w:trPr>
          <w:trHeight w:val="4100"/>
        </w:trPr>
        <w:tc>
          <w:tcPr>
            <w:tcW w:w="2766" w:type="dxa"/>
          </w:tcPr>
          <w:p w:rsidR="00D813DA" w:rsidRDefault="00D813DA">
            <w:pPr>
              <w:pStyle w:val="TableParagraph"/>
              <w:rPr>
                <w:sz w:val="20"/>
              </w:rPr>
            </w:pPr>
          </w:p>
          <w:p w:rsidR="00D813DA" w:rsidRDefault="00D813DA">
            <w:pPr>
              <w:pStyle w:val="TableParagraph"/>
              <w:rPr>
                <w:sz w:val="20"/>
              </w:rPr>
            </w:pPr>
          </w:p>
          <w:p w:rsidR="00D813DA" w:rsidRDefault="00D813DA">
            <w:pPr>
              <w:pStyle w:val="TableParagraph"/>
              <w:rPr>
                <w:sz w:val="20"/>
              </w:rPr>
            </w:pPr>
          </w:p>
          <w:p w:rsidR="00D813DA" w:rsidRDefault="00D813DA">
            <w:pPr>
              <w:pStyle w:val="TableParagraph"/>
              <w:spacing w:before="5"/>
              <w:rPr>
                <w:sz w:val="16"/>
              </w:rPr>
            </w:pPr>
          </w:p>
          <w:p w:rsidR="00D813DA" w:rsidRDefault="001C2ADC" w:rsidP="001C2ADC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t xml:space="preserve">             </w:t>
            </w:r>
            <w:r w:rsidR="007368DC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04925" cy="1489710"/>
                  <wp:effectExtent l="0" t="0" r="9525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945" cy="1494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D813DA" w:rsidRDefault="00D813DA">
            <w:pPr>
              <w:pStyle w:val="TableParagraph"/>
              <w:spacing w:before="3"/>
              <w:rPr>
                <w:sz w:val="78"/>
              </w:rPr>
            </w:pPr>
          </w:p>
          <w:p w:rsidR="00D813DA" w:rsidRDefault="007368DC">
            <w:pPr>
              <w:pStyle w:val="TableParagraph"/>
              <w:ind w:left="134" w:right="92"/>
              <w:jc w:val="center"/>
              <w:rPr>
                <w:rFonts w:ascii="Arial MT"/>
                <w:sz w:val="54"/>
              </w:rPr>
            </w:pPr>
            <w:r>
              <w:rPr>
                <w:rFonts w:ascii="Arial MT"/>
                <w:sz w:val="54"/>
              </w:rPr>
              <w:t>TM5</w:t>
            </w:r>
          </w:p>
          <w:p w:rsidR="00D813DA" w:rsidRDefault="007368DC">
            <w:pPr>
              <w:pStyle w:val="TableParagraph"/>
              <w:spacing w:before="304"/>
              <w:ind w:left="134" w:right="92"/>
              <w:jc w:val="center"/>
              <w:rPr>
                <w:sz w:val="20"/>
              </w:rPr>
            </w:pPr>
            <w:r>
              <w:rPr>
                <w:color w:val="2D2D2D"/>
                <w:sz w:val="20"/>
              </w:rPr>
              <w:t>(220/380)</w:t>
            </w:r>
          </w:p>
        </w:tc>
        <w:tc>
          <w:tcPr>
            <w:tcW w:w="3159" w:type="dxa"/>
          </w:tcPr>
          <w:p w:rsidR="00D813DA" w:rsidRDefault="007368DC">
            <w:pPr>
              <w:pStyle w:val="TableParagraph"/>
              <w:ind w:left="125" w:right="78"/>
              <w:rPr>
                <w:sz w:val="20"/>
              </w:rPr>
            </w:pPr>
            <w:r>
              <w:rPr>
                <w:color w:val="2D2D2D"/>
                <w:sz w:val="20"/>
              </w:rPr>
              <w:t xml:space="preserve">Шиномонтажный станок </w:t>
            </w:r>
            <w:r>
              <w:rPr>
                <w:b/>
                <w:color w:val="2D2D2D"/>
                <w:sz w:val="20"/>
              </w:rPr>
              <w:t>iPRO</w:t>
            </w:r>
            <w:r>
              <w:rPr>
                <w:b/>
                <w:color w:val="2D2D2D"/>
                <w:spacing w:val="1"/>
                <w:sz w:val="20"/>
              </w:rPr>
              <w:t xml:space="preserve"> </w:t>
            </w:r>
            <w:r>
              <w:rPr>
                <w:b/>
                <w:color w:val="2D2D2D"/>
                <w:sz w:val="20"/>
              </w:rPr>
              <w:t xml:space="preserve">TM5 </w:t>
            </w:r>
            <w:r>
              <w:rPr>
                <w:color w:val="2D2D2D"/>
                <w:sz w:val="20"/>
              </w:rPr>
              <w:t>предназначен для работы со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стальными дисками диаметром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12"-24" и алюминиевыми дисками</w:t>
            </w:r>
            <w:r>
              <w:rPr>
                <w:color w:val="2D2D2D"/>
                <w:spacing w:val="-47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диаметром</w:t>
            </w:r>
            <w:r>
              <w:rPr>
                <w:color w:val="2D2D2D"/>
                <w:spacing w:val="19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10"-22"</w:t>
            </w:r>
          </w:p>
          <w:p w:rsidR="00D813DA" w:rsidRDefault="007368DC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132"/>
              <w:ind w:right="222" w:firstLine="0"/>
              <w:rPr>
                <w:sz w:val="20"/>
              </w:rPr>
            </w:pPr>
            <w:r>
              <w:rPr>
                <w:color w:val="2D2D2D"/>
                <w:sz w:val="20"/>
              </w:rPr>
              <w:t>Самоцентрирующийся 4-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кулачковый зажимной механизм</w:t>
            </w:r>
            <w:r>
              <w:rPr>
                <w:color w:val="2D2D2D"/>
                <w:spacing w:val="-47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поворотного</w:t>
            </w:r>
            <w:r>
              <w:rPr>
                <w:color w:val="2D2D2D"/>
                <w:spacing w:val="-7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стола</w:t>
            </w:r>
          </w:p>
          <w:p w:rsidR="00D813DA" w:rsidRDefault="007368DC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2"/>
              <w:ind w:right="191" w:firstLine="0"/>
              <w:rPr>
                <w:sz w:val="20"/>
              </w:rPr>
            </w:pPr>
            <w:r>
              <w:rPr>
                <w:color w:val="2D2D2D"/>
                <w:sz w:val="20"/>
              </w:rPr>
              <w:t>Мощное</w:t>
            </w:r>
            <w:r>
              <w:rPr>
                <w:color w:val="2D2D2D"/>
                <w:spacing w:val="-7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устройство</w:t>
            </w:r>
            <w:r>
              <w:rPr>
                <w:color w:val="2D2D2D"/>
                <w:spacing w:val="-10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для</w:t>
            </w:r>
            <w:r>
              <w:rPr>
                <w:color w:val="2D2D2D"/>
                <w:spacing w:val="-9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отрыва</w:t>
            </w:r>
            <w:r>
              <w:rPr>
                <w:color w:val="2D2D2D"/>
                <w:spacing w:val="-47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кромки шин с накладкой для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бережной работы с дисками и</w:t>
            </w:r>
            <w:r>
              <w:rPr>
                <w:color w:val="2D2D2D"/>
                <w:spacing w:val="1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резиной</w:t>
            </w:r>
          </w:p>
          <w:p w:rsidR="00D813DA" w:rsidRDefault="007368DC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2"/>
              <w:ind w:right="412" w:firstLine="0"/>
              <w:rPr>
                <w:sz w:val="20"/>
              </w:rPr>
            </w:pPr>
            <w:r>
              <w:rPr>
                <w:color w:val="2D2D2D"/>
                <w:spacing w:val="-1"/>
                <w:sz w:val="20"/>
              </w:rPr>
              <w:t>Эргономичное</w:t>
            </w:r>
            <w:r>
              <w:rPr>
                <w:color w:val="2D2D2D"/>
                <w:spacing w:val="-11"/>
                <w:sz w:val="20"/>
              </w:rPr>
              <w:t xml:space="preserve"> </w:t>
            </w:r>
            <w:r>
              <w:rPr>
                <w:color w:val="2D2D2D"/>
                <w:spacing w:val="-1"/>
                <w:sz w:val="20"/>
              </w:rPr>
              <w:t>расположение</w:t>
            </w:r>
            <w:r>
              <w:rPr>
                <w:color w:val="2D2D2D"/>
                <w:spacing w:val="-47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педалей</w:t>
            </w:r>
            <w:r>
              <w:rPr>
                <w:color w:val="2D2D2D"/>
                <w:spacing w:val="17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управления</w:t>
            </w:r>
          </w:p>
        </w:tc>
        <w:tc>
          <w:tcPr>
            <w:tcW w:w="1128" w:type="dxa"/>
          </w:tcPr>
          <w:p w:rsidR="00D813DA" w:rsidRDefault="00D813DA">
            <w:pPr>
              <w:pStyle w:val="TableParagraph"/>
              <w:rPr>
                <w:sz w:val="30"/>
              </w:rPr>
            </w:pPr>
          </w:p>
          <w:p w:rsidR="00D813DA" w:rsidRDefault="00D813DA">
            <w:pPr>
              <w:pStyle w:val="TableParagraph"/>
              <w:rPr>
                <w:sz w:val="30"/>
              </w:rPr>
            </w:pPr>
          </w:p>
          <w:p w:rsidR="00D813DA" w:rsidRDefault="00D813DA">
            <w:pPr>
              <w:pStyle w:val="TableParagraph"/>
              <w:rPr>
                <w:sz w:val="30"/>
              </w:rPr>
            </w:pPr>
          </w:p>
          <w:p w:rsidR="00D813DA" w:rsidRDefault="00D813DA">
            <w:pPr>
              <w:pStyle w:val="TableParagraph"/>
              <w:rPr>
                <w:sz w:val="43"/>
              </w:rPr>
            </w:pPr>
          </w:p>
          <w:p w:rsidR="00D813DA" w:rsidRDefault="001C2ADC">
            <w:pPr>
              <w:pStyle w:val="TableParagraph"/>
              <w:ind w:left="135"/>
              <w:rPr>
                <w:sz w:val="28"/>
              </w:rPr>
            </w:pPr>
            <w:r>
              <w:rPr>
                <w:color w:val="2D2D2D"/>
                <w:sz w:val="28"/>
              </w:rPr>
              <w:t>119</w:t>
            </w:r>
            <w:r w:rsidR="007368DC">
              <w:rPr>
                <w:color w:val="2D2D2D"/>
                <w:spacing w:val="-1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58</w:t>
            </w:r>
            <w:r w:rsidR="007007D5">
              <w:rPr>
                <w:color w:val="2D2D2D"/>
                <w:sz w:val="28"/>
              </w:rPr>
              <w:t>0</w:t>
            </w:r>
          </w:p>
        </w:tc>
      </w:tr>
      <w:tr w:rsidR="00D813DA">
        <w:trPr>
          <w:trHeight w:val="4738"/>
        </w:trPr>
        <w:tc>
          <w:tcPr>
            <w:tcW w:w="2766" w:type="dxa"/>
          </w:tcPr>
          <w:p w:rsidR="00D813DA" w:rsidRDefault="00D813DA">
            <w:pPr>
              <w:pStyle w:val="TableParagraph"/>
              <w:rPr>
                <w:sz w:val="20"/>
              </w:rPr>
            </w:pPr>
          </w:p>
          <w:p w:rsidR="00D813DA" w:rsidRDefault="00D813DA">
            <w:pPr>
              <w:pStyle w:val="TableParagraph"/>
              <w:spacing w:before="4"/>
              <w:rPr>
                <w:sz w:val="24"/>
              </w:rPr>
            </w:pPr>
          </w:p>
          <w:p w:rsidR="00D813DA" w:rsidRDefault="007368DC">
            <w:pPr>
              <w:pStyle w:val="TableParagraph"/>
              <w:ind w:left="7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56576" cy="2193441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699" cy="2214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D813DA" w:rsidRDefault="00D813DA">
            <w:pPr>
              <w:pStyle w:val="TableParagraph"/>
              <w:rPr>
                <w:sz w:val="60"/>
              </w:rPr>
            </w:pPr>
          </w:p>
          <w:p w:rsidR="00D813DA" w:rsidRDefault="007368DC">
            <w:pPr>
              <w:pStyle w:val="TableParagraph"/>
              <w:spacing w:before="402"/>
              <w:ind w:left="106" w:right="93"/>
              <w:jc w:val="center"/>
              <w:rPr>
                <w:rFonts w:ascii="Arial MT"/>
                <w:sz w:val="54"/>
              </w:rPr>
            </w:pPr>
            <w:r>
              <w:rPr>
                <w:rFonts w:ascii="Arial MT"/>
                <w:sz w:val="54"/>
              </w:rPr>
              <w:t>TM7</w:t>
            </w:r>
          </w:p>
          <w:p w:rsidR="00D813DA" w:rsidRDefault="007368DC">
            <w:pPr>
              <w:pStyle w:val="TableParagraph"/>
              <w:spacing w:before="308"/>
              <w:ind w:left="110" w:right="9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(380)</w:t>
            </w:r>
          </w:p>
        </w:tc>
        <w:tc>
          <w:tcPr>
            <w:tcW w:w="3159" w:type="dxa"/>
          </w:tcPr>
          <w:p w:rsidR="00D813DA" w:rsidRDefault="007368DC">
            <w:pPr>
              <w:pStyle w:val="TableParagraph"/>
              <w:ind w:left="9" w:right="193"/>
              <w:rPr>
                <w:sz w:val="20"/>
              </w:rPr>
            </w:pPr>
            <w:r>
              <w:rPr>
                <w:color w:val="2F2F2F"/>
                <w:sz w:val="20"/>
              </w:rPr>
              <w:t xml:space="preserve">Шиномонтажный станок </w:t>
            </w:r>
            <w:r>
              <w:rPr>
                <w:b/>
                <w:color w:val="2F2F2F"/>
                <w:sz w:val="20"/>
              </w:rPr>
              <w:t>iPRO</w:t>
            </w:r>
            <w:r>
              <w:rPr>
                <w:b/>
                <w:color w:val="2F2F2F"/>
                <w:spacing w:val="1"/>
                <w:sz w:val="20"/>
              </w:rPr>
              <w:t xml:space="preserve"> </w:t>
            </w:r>
            <w:r>
              <w:rPr>
                <w:b/>
                <w:color w:val="2F2F2F"/>
                <w:sz w:val="20"/>
              </w:rPr>
              <w:t xml:space="preserve">TM7 </w:t>
            </w:r>
            <w:r>
              <w:rPr>
                <w:color w:val="2F2F2F"/>
                <w:sz w:val="20"/>
              </w:rPr>
              <w:t>предназначен для работы со</w:t>
            </w:r>
            <w:r>
              <w:rPr>
                <w:color w:val="2F2F2F"/>
                <w:spacing w:val="-47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стальными дисками диаметром до</w:t>
            </w:r>
            <w:r>
              <w:rPr>
                <w:color w:val="2F2F2F"/>
                <w:spacing w:val="-47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26" и алюминиевыми дисками</w:t>
            </w:r>
            <w:r>
              <w:rPr>
                <w:color w:val="2F2F2F"/>
                <w:spacing w:val="1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диаметром</w:t>
            </w:r>
            <w:r>
              <w:rPr>
                <w:color w:val="2F2F2F"/>
                <w:spacing w:val="9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до</w:t>
            </w:r>
            <w:r>
              <w:rPr>
                <w:color w:val="2F2F2F"/>
                <w:spacing w:val="-7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24"</w:t>
            </w:r>
          </w:p>
          <w:p w:rsidR="00D813DA" w:rsidRDefault="007368DC">
            <w:pPr>
              <w:pStyle w:val="TableParagraph"/>
              <w:numPr>
                <w:ilvl w:val="0"/>
                <w:numId w:val="4"/>
              </w:numPr>
              <w:tabs>
                <w:tab w:val="left" w:pos="130"/>
              </w:tabs>
              <w:spacing w:before="142"/>
              <w:ind w:right="182" w:firstLine="0"/>
              <w:rPr>
                <w:sz w:val="20"/>
              </w:rPr>
            </w:pPr>
            <w:r>
              <w:rPr>
                <w:color w:val="2F2F2F"/>
                <w:spacing w:val="-1"/>
                <w:sz w:val="20"/>
              </w:rPr>
              <w:t>Пневматический автоматический</w:t>
            </w:r>
            <w:r>
              <w:rPr>
                <w:color w:val="2F2F2F"/>
                <w:spacing w:val="-47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стопорный механизм</w:t>
            </w:r>
          </w:p>
          <w:p w:rsidR="00D813DA" w:rsidRDefault="007368DC">
            <w:pPr>
              <w:pStyle w:val="TableParagraph"/>
              <w:numPr>
                <w:ilvl w:val="0"/>
                <w:numId w:val="4"/>
              </w:numPr>
              <w:tabs>
                <w:tab w:val="left" w:pos="130"/>
              </w:tabs>
              <w:spacing w:before="1"/>
              <w:ind w:right="759" w:firstLine="0"/>
              <w:rPr>
                <w:sz w:val="20"/>
              </w:rPr>
            </w:pPr>
            <w:r>
              <w:rPr>
                <w:color w:val="2F2F2F"/>
                <w:spacing w:val="-1"/>
                <w:sz w:val="20"/>
              </w:rPr>
              <w:t xml:space="preserve">Двухскоростное </w:t>
            </w:r>
            <w:r>
              <w:rPr>
                <w:color w:val="2F2F2F"/>
                <w:sz w:val="20"/>
              </w:rPr>
              <w:t>вращения</w:t>
            </w:r>
            <w:r>
              <w:rPr>
                <w:color w:val="2F2F2F"/>
                <w:spacing w:val="-47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рабочего</w:t>
            </w:r>
            <w:r>
              <w:rPr>
                <w:color w:val="2F2F2F"/>
                <w:spacing w:val="-8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стола</w:t>
            </w:r>
          </w:p>
          <w:p w:rsidR="00D813DA" w:rsidRDefault="007368DC">
            <w:pPr>
              <w:pStyle w:val="TableParagraph"/>
              <w:spacing w:before="149"/>
              <w:ind w:left="9" w:right="556"/>
              <w:rPr>
                <w:sz w:val="20"/>
              </w:rPr>
            </w:pPr>
            <w:r>
              <w:rPr>
                <w:color w:val="2F2F2F"/>
                <w:spacing w:val="-1"/>
                <w:sz w:val="20"/>
              </w:rPr>
              <w:t>Отклоняемая пневматическим</w:t>
            </w:r>
            <w:r>
              <w:rPr>
                <w:color w:val="2F2F2F"/>
                <w:spacing w:val="-47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приводом</w:t>
            </w:r>
            <w:r>
              <w:rPr>
                <w:color w:val="2F2F2F"/>
                <w:spacing w:val="-1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монтажная</w:t>
            </w:r>
            <w:r>
              <w:rPr>
                <w:color w:val="2F2F2F"/>
                <w:spacing w:val="-7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стойка.</w:t>
            </w:r>
          </w:p>
          <w:p w:rsidR="00D813DA" w:rsidRDefault="007368DC">
            <w:pPr>
              <w:pStyle w:val="TableParagraph"/>
              <w:spacing w:before="150"/>
              <w:ind w:left="9" w:right="71"/>
              <w:rPr>
                <w:sz w:val="20"/>
              </w:rPr>
            </w:pPr>
            <w:r>
              <w:rPr>
                <w:color w:val="2F2F2F"/>
                <w:sz w:val="20"/>
              </w:rPr>
              <w:t>Манометр контроля давления</w:t>
            </w:r>
            <w:r>
              <w:rPr>
                <w:color w:val="2F2F2F"/>
                <w:spacing w:val="1"/>
                <w:sz w:val="20"/>
              </w:rPr>
              <w:t xml:space="preserve"> </w:t>
            </w:r>
            <w:r>
              <w:rPr>
                <w:color w:val="2F2F2F"/>
                <w:spacing w:val="-1"/>
                <w:sz w:val="20"/>
              </w:rPr>
              <w:t>воздуха</w:t>
            </w:r>
            <w:r>
              <w:rPr>
                <w:color w:val="2F2F2F"/>
                <w:spacing w:val="-2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смонтирован</w:t>
            </w:r>
            <w:r>
              <w:rPr>
                <w:color w:val="2F2F2F"/>
                <w:spacing w:val="-10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на</w:t>
            </w:r>
            <w:r>
              <w:rPr>
                <w:color w:val="2F2F2F"/>
                <w:spacing w:val="-11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монтажной</w:t>
            </w:r>
            <w:r>
              <w:rPr>
                <w:color w:val="2F2F2F"/>
                <w:spacing w:val="-47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стойке. Накачка - нажатием ногой</w:t>
            </w:r>
            <w:r>
              <w:rPr>
                <w:color w:val="2F2F2F"/>
                <w:spacing w:val="1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на</w:t>
            </w:r>
            <w:r>
              <w:rPr>
                <w:color w:val="2F2F2F"/>
                <w:spacing w:val="8"/>
                <w:sz w:val="20"/>
              </w:rPr>
              <w:t xml:space="preserve"> </w:t>
            </w:r>
            <w:r>
              <w:rPr>
                <w:color w:val="2F2F2F"/>
                <w:sz w:val="20"/>
              </w:rPr>
              <w:t>педаль.</w:t>
            </w:r>
          </w:p>
        </w:tc>
        <w:tc>
          <w:tcPr>
            <w:tcW w:w="1128" w:type="dxa"/>
          </w:tcPr>
          <w:p w:rsidR="00D813DA" w:rsidRDefault="00D813DA">
            <w:pPr>
              <w:pStyle w:val="TableParagraph"/>
              <w:rPr>
                <w:sz w:val="30"/>
              </w:rPr>
            </w:pPr>
          </w:p>
          <w:p w:rsidR="00D813DA" w:rsidRDefault="00D813DA">
            <w:pPr>
              <w:pStyle w:val="TableParagraph"/>
              <w:rPr>
                <w:sz w:val="30"/>
              </w:rPr>
            </w:pPr>
          </w:p>
          <w:p w:rsidR="00D813DA" w:rsidRDefault="00D813DA">
            <w:pPr>
              <w:pStyle w:val="TableParagraph"/>
              <w:rPr>
                <w:sz w:val="30"/>
              </w:rPr>
            </w:pPr>
          </w:p>
          <w:p w:rsidR="00D813DA" w:rsidRDefault="00D813DA">
            <w:pPr>
              <w:pStyle w:val="TableParagraph"/>
              <w:rPr>
                <w:sz w:val="30"/>
              </w:rPr>
            </w:pPr>
          </w:p>
          <w:p w:rsidR="00D813DA" w:rsidRDefault="00D813DA">
            <w:pPr>
              <w:pStyle w:val="TableParagraph"/>
              <w:spacing w:before="8"/>
              <w:rPr>
                <w:sz w:val="29"/>
              </w:rPr>
            </w:pPr>
          </w:p>
          <w:p w:rsidR="00D813DA" w:rsidRDefault="007007D5" w:rsidP="001C2ADC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C2ADC">
              <w:rPr>
                <w:sz w:val="28"/>
              </w:rPr>
              <w:t>194 370</w:t>
            </w:r>
          </w:p>
        </w:tc>
      </w:tr>
    </w:tbl>
    <w:p w:rsidR="00D813DA" w:rsidRDefault="00D813DA">
      <w:pPr>
        <w:rPr>
          <w:sz w:val="28"/>
        </w:rPr>
        <w:sectPr w:rsidR="00D813DA">
          <w:footerReference w:type="default" r:id="rId15"/>
          <w:type w:val="continuous"/>
          <w:pgSz w:w="11910" w:h="16840"/>
          <w:pgMar w:top="1060" w:right="720" w:bottom="2020" w:left="1580" w:header="720" w:footer="1831" w:gutter="0"/>
          <w:pgNumType w:start="1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2295"/>
        <w:gridCol w:w="3159"/>
        <w:gridCol w:w="1128"/>
      </w:tblGrid>
      <w:tr w:rsidR="00D813DA">
        <w:trPr>
          <w:trHeight w:val="4320"/>
        </w:trPr>
        <w:tc>
          <w:tcPr>
            <w:tcW w:w="2766" w:type="dxa"/>
          </w:tcPr>
          <w:p w:rsidR="00D813DA" w:rsidRDefault="00D813DA">
            <w:pPr>
              <w:pStyle w:val="TableParagraph"/>
              <w:spacing w:before="11"/>
              <w:rPr>
                <w:sz w:val="19"/>
              </w:rPr>
            </w:pPr>
          </w:p>
          <w:p w:rsidR="001C2ADC" w:rsidRDefault="001C2ADC">
            <w:pPr>
              <w:pStyle w:val="TableParagraph"/>
              <w:ind w:left="173"/>
              <w:rPr>
                <w:sz w:val="20"/>
              </w:rPr>
            </w:pPr>
          </w:p>
          <w:p w:rsidR="001C2ADC" w:rsidRDefault="001C2ADC">
            <w:pPr>
              <w:pStyle w:val="TableParagraph"/>
              <w:ind w:left="173"/>
              <w:rPr>
                <w:sz w:val="20"/>
              </w:rPr>
            </w:pPr>
          </w:p>
          <w:p w:rsidR="00D813DA" w:rsidRDefault="007368DC">
            <w:pPr>
              <w:pStyle w:val="TableParagraph"/>
              <w:ind w:left="17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40624" cy="1703831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624" cy="1703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D813DA" w:rsidRDefault="00D813DA">
            <w:pPr>
              <w:pStyle w:val="TableParagraph"/>
              <w:rPr>
                <w:sz w:val="46"/>
              </w:rPr>
            </w:pPr>
          </w:p>
          <w:p w:rsidR="00D813DA" w:rsidRDefault="00D813DA">
            <w:pPr>
              <w:pStyle w:val="TableParagraph"/>
              <w:rPr>
                <w:sz w:val="46"/>
              </w:rPr>
            </w:pPr>
          </w:p>
          <w:p w:rsidR="00D813DA" w:rsidRDefault="007368DC">
            <w:pPr>
              <w:pStyle w:val="TableParagraph"/>
              <w:spacing w:before="305"/>
              <w:ind w:left="134" w:right="93"/>
              <w:jc w:val="center"/>
              <w:rPr>
                <w:rFonts w:ascii="Arial MT"/>
                <w:sz w:val="42"/>
              </w:rPr>
            </w:pPr>
            <w:r>
              <w:rPr>
                <w:rFonts w:ascii="Arial"/>
                <w:i/>
                <w:color w:val="FF0000"/>
                <w:sz w:val="40"/>
              </w:rPr>
              <w:t>I</w:t>
            </w:r>
            <w:r>
              <w:rPr>
                <w:rFonts w:ascii="Arial"/>
                <w:i/>
                <w:sz w:val="40"/>
              </w:rPr>
              <w:t>PRO</w:t>
            </w:r>
            <w:r>
              <w:rPr>
                <w:rFonts w:ascii="Arial"/>
                <w:i/>
                <w:spacing w:val="-5"/>
                <w:sz w:val="40"/>
              </w:rPr>
              <w:t xml:space="preserve"> </w:t>
            </w:r>
            <w:r>
              <w:rPr>
                <w:rFonts w:ascii="Arial MT"/>
                <w:color w:val="929292"/>
                <w:sz w:val="42"/>
              </w:rPr>
              <w:t>TM</w:t>
            </w:r>
            <w:r>
              <w:rPr>
                <w:rFonts w:ascii="Arial MT"/>
                <w:color w:val="FF0000"/>
                <w:sz w:val="42"/>
              </w:rPr>
              <w:t>7i</w:t>
            </w:r>
          </w:p>
          <w:p w:rsidR="00D813DA" w:rsidRDefault="007368DC">
            <w:pPr>
              <w:pStyle w:val="TableParagraph"/>
              <w:spacing w:before="18"/>
              <w:ind w:left="107" w:right="9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(380)</w:t>
            </w:r>
          </w:p>
        </w:tc>
        <w:tc>
          <w:tcPr>
            <w:tcW w:w="3159" w:type="dxa"/>
          </w:tcPr>
          <w:p w:rsidR="00D813DA" w:rsidRDefault="007368DC">
            <w:pPr>
              <w:pStyle w:val="TableParagraph"/>
              <w:spacing w:line="242" w:lineRule="auto"/>
              <w:ind w:left="125" w:right="98"/>
              <w:jc w:val="both"/>
            </w:pPr>
            <w:r>
              <w:rPr>
                <w:color w:val="2D2D2D"/>
              </w:rPr>
              <w:t xml:space="preserve">Шиномонтажный станок </w:t>
            </w:r>
            <w:r>
              <w:rPr>
                <w:b/>
                <w:color w:val="2D2D2D"/>
              </w:rPr>
              <w:t>iPRO</w:t>
            </w:r>
            <w:r>
              <w:rPr>
                <w:b/>
                <w:color w:val="2D2D2D"/>
                <w:spacing w:val="-53"/>
              </w:rPr>
              <w:t xml:space="preserve"> </w:t>
            </w:r>
            <w:r>
              <w:rPr>
                <w:b/>
                <w:color w:val="2D2D2D"/>
              </w:rPr>
              <w:t xml:space="preserve">TM7 </w:t>
            </w:r>
            <w:r>
              <w:rPr>
                <w:color w:val="2D2D2D"/>
              </w:rPr>
              <w:t>предназначен для работы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  <w:spacing w:val="-1"/>
              </w:rPr>
              <w:t>со</w:t>
            </w:r>
            <w:r>
              <w:rPr>
                <w:color w:val="2D2D2D"/>
                <w:spacing w:val="-17"/>
              </w:rPr>
              <w:t xml:space="preserve"> </w:t>
            </w:r>
            <w:r>
              <w:rPr>
                <w:color w:val="2D2D2D"/>
                <w:spacing w:val="-1"/>
              </w:rPr>
              <w:t>стальными</w:t>
            </w:r>
            <w:r>
              <w:rPr>
                <w:color w:val="2D2D2D"/>
                <w:spacing w:val="14"/>
              </w:rPr>
              <w:t xml:space="preserve"> </w:t>
            </w:r>
            <w:r>
              <w:rPr>
                <w:color w:val="2D2D2D"/>
              </w:rPr>
              <w:t>дисками</w:t>
            </w:r>
          </w:p>
          <w:p w:rsidR="00D813DA" w:rsidRDefault="007368DC">
            <w:pPr>
              <w:pStyle w:val="TableParagraph"/>
              <w:spacing w:line="242" w:lineRule="auto"/>
              <w:ind w:left="125" w:right="689"/>
            </w:pPr>
            <w:r>
              <w:rPr>
                <w:color w:val="2D2D2D"/>
              </w:rPr>
              <w:t>диаметром до 26" и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алюминиевыми дисками</w:t>
            </w:r>
            <w:r>
              <w:rPr>
                <w:color w:val="2D2D2D"/>
                <w:spacing w:val="-53"/>
              </w:rPr>
              <w:t xml:space="preserve"> </w:t>
            </w:r>
            <w:r>
              <w:rPr>
                <w:color w:val="2D2D2D"/>
              </w:rPr>
              <w:t>диаметром до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24"</w:t>
            </w:r>
          </w:p>
          <w:p w:rsidR="00D813DA" w:rsidRDefault="007368DC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10"/>
              <w:ind w:left="259"/>
            </w:pPr>
            <w:r>
              <w:rPr>
                <w:color w:val="2D2D2D"/>
              </w:rPr>
              <w:t>Пневматический</w:t>
            </w:r>
          </w:p>
          <w:p w:rsidR="00D813DA" w:rsidRDefault="007368DC">
            <w:pPr>
              <w:pStyle w:val="TableParagraph"/>
              <w:spacing w:before="3" w:line="237" w:lineRule="auto"/>
              <w:ind w:left="125" w:right="441"/>
            </w:pPr>
            <w:r>
              <w:rPr>
                <w:color w:val="2D2D2D"/>
                <w:spacing w:val="-1"/>
              </w:rPr>
              <w:t>автоматический стопорный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механизм</w:t>
            </w:r>
          </w:p>
          <w:p w:rsidR="00D813DA" w:rsidRDefault="007368DC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"/>
              <w:ind w:right="407" w:firstLine="0"/>
            </w:pPr>
            <w:r>
              <w:rPr>
                <w:color w:val="2D2D2D"/>
                <w:spacing w:val="-1"/>
              </w:rPr>
              <w:t>Двухскоростное вращения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рабочего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стола</w:t>
            </w:r>
          </w:p>
          <w:p w:rsidR="00D813DA" w:rsidRDefault="007368DC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5" w:line="237" w:lineRule="auto"/>
              <w:ind w:right="508" w:firstLine="0"/>
            </w:pPr>
            <w:r>
              <w:rPr>
                <w:color w:val="2D2D2D"/>
              </w:rPr>
              <w:t>Самоцентрирующийся 4-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кулачковый</w:t>
            </w:r>
            <w:r>
              <w:rPr>
                <w:color w:val="2D2D2D"/>
                <w:spacing w:val="13"/>
              </w:rPr>
              <w:t xml:space="preserve"> </w:t>
            </w:r>
            <w:r>
              <w:rPr>
                <w:color w:val="2D2D2D"/>
              </w:rPr>
              <w:t>защитный</w:t>
            </w:r>
          </w:p>
          <w:p w:rsidR="00D813DA" w:rsidRDefault="007368DC">
            <w:pPr>
              <w:pStyle w:val="TableParagraph"/>
              <w:spacing w:before="2"/>
              <w:ind w:left="125" w:right="328"/>
            </w:pPr>
            <w:r>
              <w:rPr>
                <w:color w:val="2D2D2D"/>
                <w:spacing w:val="-1"/>
              </w:rPr>
              <w:t>механизм</w:t>
            </w:r>
            <w:r>
              <w:rPr>
                <w:color w:val="2D2D2D"/>
                <w:spacing w:val="-11"/>
              </w:rPr>
              <w:t xml:space="preserve"> </w:t>
            </w:r>
            <w:r>
              <w:rPr>
                <w:color w:val="2D2D2D"/>
                <w:spacing w:val="-1"/>
              </w:rPr>
              <w:t>поворотного</w:t>
            </w:r>
            <w:r>
              <w:rPr>
                <w:color w:val="2D2D2D"/>
                <w:spacing w:val="-8"/>
              </w:rPr>
              <w:t xml:space="preserve"> </w:t>
            </w:r>
            <w:r>
              <w:rPr>
                <w:color w:val="2D2D2D"/>
              </w:rPr>
              <w:t>стола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Устройство «взрывной»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накачки</w:t>
            </w:r>
          </w:p>
        </w:tc>
        <w:tc>
          <w:tcPr>
            <w:tcW w:w="1128" w:type="dxa"/>
          </w:tcPr>
          <w:p w:rsidR="00D813DA" w:rsidRDefault="00D813DA">
            <w:pPr>
              <w:pStyle w:val="TableParagraph"/>
              <w:rPr>
                <w:sz w:val="30"/>
              </w:rPr>
            </w:pPr>
          </w:p>
          <w:p w:rsidR="00D813DA" w:rsidRDefault="00D813DA">
            <w:pPr>
              <w:pStyle w:val="TableParagraph"/>
              <w:rPr>
                <w:sz w:val="30"/>
              </w:rPr>
            </w:pPr>
          </w:p>
          <w:p w:rsidR="00D813DA" w:rsidRDefault="00D813DA">
            <w:pPr>
              <w:pStyle w:val="TableParagraph"/>
              <w:rPr>
                <w:sz w:val="30"/>
              </w:rPr>
            </w:pPr>
          </w:p>
          <w:p w:rsidR="00D813DA" w:rsidRDefault="00D813DA">
            <w:pPr>
              <w:pStyle w:val="TableParagraph"/>
              <w:rPr>
                <w:sz w:val="30"/>
              </w:rPr>
            </w:pPr>
          </w:p>
          <w:p w:rsidR="001C2ADC" w:rsidRDefault="001C2ADC">
            <w:pPr>
              <w:pStyle w:val="TableParagraph"/>
              <w:spacing w:before="221"/>
              <w:ind w:right="83"/>
              <w:jc w:val="right"/>
              <w:rPr>
                <w:color w:val="2D2D2D"/>
                <w:sz w:val="28"/>
              </w:rPr>
            </w:pPr>
          </w:p>
          <w:p w:rsidR="00D813DA" w:rsidRDefault="001C2ADC">
            <w:pPr>
              <w:pStyle w:val="TableParagraph"/>
              <w:spacing w:before="221"/>
              <w:ind w:right="83"/>
              <w:jc w:val="right"/>
              <w:rPr>
                <w:sz w:val="28"/>
              </w:rPr>
            </w:pPr>
            <w:r>
              <w:rPr>
                <w:color w:val="2D2D2D"/>
                <w:sz w:val="28"/>
              </w:rPr>
              <w:t>218</w:t>
            </w:r>
            <w:r w:rsidR="007368DC">
              <w:rPr>
                <w:color w:val="2D2D2D"/>
                <w:spacing w:val="-2"/>
                <w:sz w:val="28"/>
              </w:rPr>
              <w:t xml:space="preserve"> </w:t>
            </w:r>
            <w:r>
              <w:rPr>
                <w:color w:val="2D2D2D"/>
                <w:sz w:val="28"/>
              </w:rPr>
              <w:t>40</w:t>
            </w:r>
            <w:r w:rsidR="007368DC">
              <w:rPr>
                <w:color w:val="2D2D2D"/>
                <w:sz w:val="28"/>
              </w:rPr>
              <w:t>0</w:t>
            </w:r>
          </w:p>
        </w:tc>
      </w:tr>
      <w:tr w:rsidR="00D813DA">
        <w:trPr>
          <w:trHeight w:val="4321"/>
        </w:trPr>
        <w:tc>
          <w:tcPr>
            <w:tcW w:w="2766" w:type="dxa"/>
          </w:tcPr>
          <w:p w:rsidR="00D813DA" w:rsidRDefault="00D813DA">
            <w:pPr>
              <w:pStyle w:val="TableParagraph"/>
              <w:rPr>
                <w:sz w:val="20"/>
              </w:rPr>
            </w:pPr>
          </w:p>
          <w:p w:rsidR="00D813DA" w:rsidRDefault="00D813DA">
            <w:pPr>
              <w:pStyle w:val="TableParagraph"/>
              <w:rPr>
                <w:sz w:val="20"/>
              </w:rPr>
            </w:pPr>
          </w:p>
          <w:p w:rsidR="00D813DA" w:rsidRDefault="00D813DA">
            <w:pPr>
              <w:pStyle w:val="TableParagraph"/>
              <w:rPr>
                <w:sz w:val="20"/>
              </w:rPr>
            </w:pPr>
          </w:p>
          <w:p w:rsidR="00D813DA" w:rsidRDefault="00D813DA">
            <w:pPr>
              <w:pStyle w:val="TableParagraph"/>
              <w:spacing w:before="4"/>
              <w:rPr>
                <w:sz w:val="16"/>
              </w:rPr>
            </w:pPr>
          </w:p>
          <w:p w:rsidR="00D813DA" w:rsidRDefault="007368DC">
            <w:pPr>
              <w:pStyle w:val="TableParagraph"/>
              <w:ind w:left="17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70589" cy="1703831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589" cy="1703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D813DA" w:rsidRDefault="00D813DA">
            <w:pPr>
              <w:pStyle w:val="TableParagraph"/>
              <w:rPr>
                <w:sz w:val="40"/>
              </w:rPr>
            </w:pPr>
          </w:p>
          <w:p w:rsidR="00D813DA" w:rsidRDefault="00D813DA">
            <w:pPr>
              <w:pStyle w:val="TableParagraph"/>
              <w:rPr>
                <w:sz w:val="40"/>
              </w:rPr>
            </w:pPr>
          </w:p>
          <w:p w:rsidR="00D813DA" w:rsidRDefault="00D813DA">
            <w:pPr>
              <w:pStyle w:val="TableParagraph"/>
              <w:spacing w:before="2"/>
              <w:rPr>
                <w:sz w:val="42"/>
              </w:rPr>
            </w:pPr>
          </w:p>
          <w:p w:rsidR="00D813DA" w:rsidRDefault="007368DC">
            <w:pPr>
              <w:pStyle w:val="TableParagraph"/>
              <w:ind w:left="124"/>
              <w:rPr>
                <w:rFonts w:ascii="Arial MT"/>
                <w:sz w:val="36"/>
              </w:rPr>
            </w:pPr>
            <w:r>
              <w:rPr>
                <w:rFonts w:ascii="Arial"/>
                <w:i/>
                <w:color w:val="FF0000"/>
                <w:sz w:val="36"/>
              </w:rPr>
              <w:t>I</w:t>
            </w:r>
            <w:r>
              <w:rPr>
                <w:rFonts w:ascii="Arial"/>
                <w:i/>
                <w:sz w:val="36"/>
              </w:rPr>
              <w:t>PRO</w:t>
            </w:r>
            <w:r>
              <w:rPr>
                <w:rFonts w:ascii="Arial"/>
                <w:i/>
                <w:spacing w:val="-19"/>
                <w:sz w:val="36"/>
              </w:rPr>
              <w:t xml:space="preserve"> </w:t>
            </w:r>
            <w:r>
              <w:rPr>
                <w:rFonts w:ascii="Arial MT"/>
                <w:color w:val="929292"/>
                <w:sz w:val="36"/>
              </w:rPr>
              <w:t>TM</w:t>
            </w:r>
            <w:r>
              <w:rPr>
                <w:rFonts w:ascii="Arial MT"/>
                <w:color w:val="FF0000"/>
                <w:sz w:val="36"/>
              </w:rPr>
              <w:t>7A</w:t>
            </w:r>
          </w:p>
          <w:p w:rsidR="00D813DA" w:rsidRDefault="007368DC">
            <w:pPr>
              <w:pStyle w:val="TableParagraph"/>
              <w:spacing w:before="329"/>
              <w:ind w:left="134" w:right="9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(380)</w:t>
            </w:r>
          </w:p>
        </w:tc>
        <w:tc>
          <w:tcPr>
            <w:tcW w:w="3159" w:type="dxa"/>
          </w:tcPr>
          <w:p w:rsidR="00D813DA" w:rsidRDefault="007368DC">
            <w:pPr>
              <w:pStyle w:val="TableParagraph"/>
              <w:ind w:left="125" w:right="127"/>
            </w:pPr>
            <w:r>
              <w:rPr>
                <w:color w:val="2D2D2D"/>
                <w:spacing w:val="-1"/>
              </w:rPr>
              <w:t>Шиномонтажный</w:t>
            </w:r>
            <w:r>
              <w:rPr>
                <w:color w:val="2D2D2D"/>
                <w:spacing w:val="-13"/>
              </w:rPr>
              <w:t xml:space="preserve"> </w:t>
            </w:r>
            <w:r>
              <w:rPr>
                <w:color w:val="2D2D2D"/>
                <w:spacing w:val="-1"/>
              </w:rPr>
              <w:t>станок</w:t>
            </w:r>
            <w:r>
              <w:rPr>
                <w:color w:val="2D2D2D"/>
                <w:spacing w:val="-12"/>
              </w:rPr>
              <w:t xml:space="preserve"> </w:t>
            </w:r>
            <w:r>
              <w:rPr>
                <w:b/>
                <w:color w:val="2D2D2D"/>
                <w:spacing w:val="-1"/>
              </w:rPr>
              <w:t>iPRO</w:t>
            </w:r>
            <w:r>
              <w:rPr>
                <w:b/>
                <w:color w:val="2D2D2D"/>
                <w:spacing w:val="-52"/>
              </w:rPr>
              <w:t xml:space="preserve"> </w:t>
            </w:r>
            <w:r>
              <w:rPr>
                <w:b/>
                <w:color w:val="2D2D2D"/>
              </w:rPr>
              <w:t xml:space="preserve">TM7A </w:t>
            </w:r>
            <w:r>
              <w:rPr>
                <w:color w:val="2D2D2D"/>
              </w:rPr>
              <w:t>предназначен</w:t>
            </w:r>
            <w:r>
              <w:rPr>
                <w:color w:val="2D2D2D"/>
                <w:spacing w:val="14"/>
              </w:rPr>
              <w:t xml:space="preserve"> </w:t>
            </w:r>
            <w:r>
              <w:rPr>
                <w:color w:val="2D2D2D"/>
              </w:rPr>
              <w:t>для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работы со стальными дисками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диаметром до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26"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и</w:t>
            </w:r>
          </w:p>
          <w:p w:rsidR="00D813DA" w:rsidRDefault="007368DC">
            <w:pPr>
              <w:pStyle w:val="TableParagraph"/>
              <w:spacing w:line="237" w:lineRule="auto"/>
              <w:ind w:left="125" w:right="689"/>
            </w:pPr>
            <w:r>
              <w:rPr>
                <w:color w:val="2D2D2D"/>
              </w:rPr>
              <w:t>алюминиевыми дисками</w:t>
            </w:r>
            <w:r>
              <w:rPr>
                <w:color w:val="2D2D2D"/>
                <w:spacing w:val="-53"/>
              </w:rPr>
              <w:t xml:space="preserve"> </w:t>
            </w:r>
            <w:r>
              <w:rPr>
                <w:color w:val="2D2D2D"/>
              </w:rPr>
              <w:t>диаметром до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24"</w:t>
            </w:r>
          </w:p>
          <w:p w:rsidR="00D813DA" w:rsidRDefault="007368DC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39" w:line="251" w:lineRule="exact"/>
              <w:ind w:left="259"/>
              <w:rPr>
                <w:color w:val="2D2D2D"/>
              </w:rPr>
            </w:pPr>
            <w:r>
              <w:rPr>
                <w:color w:val="2D2D2D"/>
              </w:rPr>
              <w:t>Пневматический</w:t>
            </w:r>
          </w:p>
          <w:p w:rsidR="00D813DA" w:rsidRPr="001C2ADC" w:rsidRDefault="007368DC">
            <w:pPr>
              <w:pStyle w:val="TableParagraph"/>
              <w:ind w:left="125" w:right="441"/>
              <w:rPr>
                <w:lang w:val="en-US"/>
              </w:rPr>
            </w:pPr>
            <w:r>
              <w:rPr>
                <w:color w:val="2D2D2D"/>
                <w:spacing w:val="-1"/>
              </w:rPr>
              <w:t>автоматический стопорный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механизм</w:t>
            </w:r>
          </w:p>
          <w:p w:rsidR="00D813DA" w:rsidRDefault="007368DC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7"/>
              <w:ind w:right="407" w:firstLine="0"/>
              <w:rPr>
                <w:color w:val="2D2D2D"/>
              </w:rPr>
            </w:pPr>
            <w:r>
              <w:rPr>
                <w:color w:val="2D2D2D"/>
                <w:spacing w:val="-1"/>
              </w:rPr>
              <w:t>Двухскоростное вращения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рабочего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стола</w:t>
            </w:r>
          </w:p>
          <w:p w:rsidR="00D813DA" w:rsidRDefault="007368DC">
            <w:pPr>
              <w:pStyle w:val="TableParagraph"/>
              <w:numPr>
                <w:ilvl w:val="0"/>
                <w:numId w:val="2"/>
              </w:numPr>
              <w:tabs>
                <w:tab w:val="left" w:pos="246"/>
              </w:tabs>
              <w:spacing w:before="136"/>
              <w:ind w:right="139" w:firstLine="0"/>
              <w:rPr>
                <w:color w:val="2D2D2D"/>
                <w:sz w:val="20"/>
              </w:rPr>
            </w:pPr>
            <w:r>
              <w:rPr>
                <w:color w:val="2D2D2D"/>
                <w:sz w:val="20"/>
              </w:rPr>
              <w:t>Две рабочие головки: из стали и</w:t>
            </w:r>
            <w:r>
              <w:rPr>
                <w:color w:val="2D2D2D"/>
                <w:spacing w:val="-47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из</w:t>
            </w:r>
            <w:r>
              <w:rPr>
                <w:color w:val="2D2D2D"/>
                <w:spacing w:val="2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высокопрочного</w:t>
            </w:r>
            <w:r>
              <w:rPr>
                <w:color w:val="2D2D2D"/>
                <w:spacing w:val="-7"/>
                <w:sz w:val="20"/>
              </w:rPr>
              <w:t xml:space="preserve"> </w:t>
            </w:r>
            <w:r>
              <w:rPr>
                <w:color w:val="2D2D2D"/>
                <w:sz w:val="20"/>
              </w:rPr>
              <w:t>полимера</w:t>
            </w:r>
          </w:p>
        </w:tc>
        <w:tc>
          <w:tcPr>
            <w:tcW w:w="1128" w:type="dxa"/>
          </w:tcPr>
          <w:p w:rsidR="00D813DA" w:rsidRDefault="00D813DA">
            <w:pPr>
              <w:pStyle w:val="TableParagraph"/>
              <w:rPr>
                <w:sz w:val="30"/>
              </w:rPr>
            </w:pPr>
          </w:p>
          <w:p w:rsidR="00D813DA" w:rsidRDefault="00D813DA">
            <w:pPr>
              <w:pStyle w:val="TableParagraph"/>
              <w:rPr>
                <w:sz w:val="30"/>
              </w:rPr>
            </w:pPr>
          </w:p>
          <w:p w:rsidR="00D813DA" w:rsidRDefault="00D813DA">
            <w:pPr>
              <w:pStyle w:val="TableParagraph"/>
              <w:rPr>
                <w:sz w:val="30"/>
              </w:rPr>
            </w:pPr>
          </w:p>
          <w:p w:rsidR="00D813DA" w:rsidRDefault="00D813DA">
            <w:pPr>
              <w:pStyle w:val="TableParagraph"/>
              <w:spacing w:before="6"/>
              <w:rPr>
                <w:sz w:val="42"/>
              </w:rPr>
            </w:pPr>
          </w:p>
          <w:p w:rsidR="00D813DA" w:rsidRDefault="001C2ADC">
            <w:pPr>
              <w:pStyle w:val="TableParagraph"/>
              <w:ind w:right="68"/>
              <w:jc w:val="right"/>
              <w:rPr>
                <w:sz w:val="28"/>
              </w:rPr>
            </w:pPr>
            <w:r>
              <w:rPr>
                <w:color w:val="2D2D2D"/>
                <w:sz w:val="28"/>
              </w:rPr>
              <w:t>268 970</w:t>
            </w:r>
          </w:p>
        </w:tc>
      </w:tr>
      <w:tr w:rsidR="00D813DA">
        <w:trPr>
          <w:trHeight w:val="4402"/>
        </w:trPr>
        <w:tc>
          <w:tcPr>
            <w:tcW w:w="2766" w:type="dxa"/>
          </w:tcPr>
          <w:p w:rsidR="00D813DA" w:rsidRDefault="00D813DA">
            <w:pPr>
              <w:pStyle w:val="TableParagraph"/>
              <w:rPr>
                <w:sz w:val="20"/>
              </w:rPr>
            </w:pPr>
          </w:p>
          <w:p w:rsidR="00D813DA" w:rsidRDefault="00D813DA">
            <w:pPr>
              <w:pStyle w:val="TableParagraph"/>
              <w:rPr>
                <w:sz w:val="20"/>
              </w:rPr>
            </w:pPr>
          </w:p>
          <w:p w:rsidR="00D813DA" w:rsidRDefault="00D813DA">
            <w:pPr>
              <w:pStyle w:val="TableParagraph"/>
              <w:rPr>
                <w:sz w:val="20"/>
              </w:rPr>
            </w:pPr>
          </w:p>
          <w:p w:rsidR="00D813DA" w:rsidRDefault="00D813DA">
            <w:pPr>
              <w:pStyle w:val="TableParagraph"/>
              <w:spacing w:before="1"/>
              <w:rPr>
                <w:sz w:val="11"/>
              </w:rPr>
            </w:pPr>
          </w:p>
          <w:p w:rsidR="00D813DA" w:rsidRDefault="007368DC">
            <w:pPr>
              <w:pStyle w:val="TableParagraph"/>
              <w:ind w:left="17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33118" cy="1703832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18" cy="170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D813DA" w:rsidRDefault="00D813DA">
            <w:pPr>
              <w:pStyle w:val="TableParagraph"/>
              <w:rPr>
                <w:sz w:val="40"/>
              </w:rPr>
            </w:pPr>
          </w:p>
          <w:p w:rsidR="00D813DA" w:rsidRDefault="00D813DA">
            <w:pPr>
              <w:pStyle w:val="TableParagraph"/>
              <w:rPr>
                <w:sz w:val="40"/>
              </w:rPr>
            </w:pPr>
          </w:p>
          <w:p w:rsidR="00D813DA" w:rsidRDefault="00D813DA">
            <w:pPr>
              <w:pStyle w:val="TableParagraph"/>
              <w:spacing w:before="9"/>
              <w:rPr>
                <w:sz w:val="33"/>
              </w:rPr>
            </w:pPr>
          </w:p>
          <w:p w:rsidR="00D813DA" w:rsidRDefault="007368DC">
            <w:pPr>
              <w:pStyle w:val="TableParagraph"/>
              <w:ind w:left="124"/>
              <w:rPr>
                <w:rFonts w:ascii="Arial MT"/>
                <w:sz w:val="36"/>
              </w:rPr>
            </w:pPr>
            <w:r>
              <w:rPr>
                <w:rFonts w:ascii="Arial"/>
                <w:i/>
                <w:color w:val="FF0000"/>
                <w:sz w:val="36"/>
              </w:rPr>
              <w:t>I</w:t>
            </w:r>
            <w:r>
              <w:rPr>
                <w:rFonts w:ascii="Arial"/>
                <w:i/>
                <w:sz w:val="36"/>
              </w:rPr>
              <w:t>PRO</w:t>
            </w:r>
            <w:r>
              <w:rPr>
                <w:rFonts w:ascii="Arial"/>
                <w:i/>
                <w:spacing w:val="-19"/>
                <w:sz w:val="36"/>
              </w:rPr>
              <w:t xml:space="preserve"> </w:t>
            </w:r>
            <w:r>
              <w:rPr>
                <w:rFonts w:ascii="Arial MT"/>
                <w:color w:val="929292"/>
                <w:sz w:val="36"/>
              </w:rPr>
              <w:t>TM</w:t>
            </w:r>
            <w:r>
              <w:rPr>
                <w:rFonts w:ascii="Arial MT"/>
                <w:color w:val="FF0000"/>
                <w:sz w:val="36"/>
              </w:rPr>
              <w:t>7B</w:t>
            </w:r>
          </w:p>
          <w:p w:rsidR="00D813DA" w:rsidRDefault="007368DC">
            <w:pPr>
              <w:pStyle w:val="TableParagraph"/>
              <w:spacing w:before="329"/>
              <w:ind w:left="134" w:right="9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(380)</w:t>
            </w:r>
          </w:p>
        </w:tc>
        <w:tc>
          <w:tcPr>
            <w:tcW w:w="3159" w:type="dxa"/>
          </w:tcPr>
          <w:p w:rsidR="00D813DA" w:rsidRDefault="007368DC">
            <w:pPr>
              <w:pStyle w:val="TableParagraph"/>
              <w:ind w:left="125" w:right="123"/>
            </w:pPr>
            <w:r>
              <w:rPr>
                <w:color w:val="2D2D2D"/>
                <w:spacing w:val="-1"/>
              </w:rPr>
              <w:t>Шиномонтажный</w:t>
            </w:r>
            <w:r>
              <w:rPr>
                <w:color w:val="2D2D2D"/>
                <w:spacing w:val="-9"/>
              </w:rPr>
              <w:t xml:space="preserve"> </w:t>
            </w:r>
            <w:r>
              <w:rPr>
                <w:color w:val="2D2D2D"/>
                <w:spacing w:val="-1"/>
              </w:rPr>
              <w:t>станок</w:t>
            </w:r>
            <w:r>
              <w:rPr>
                <w:color w:val="2D2D2D"/>
                <w:spacing w:val="-12"/>
              </w:rPr>
              <w:t xml:space="preserve"> </w:t>
            </w:r>
            <w:r>
              <w:rPr>
                <w:b/>
                <w:color w:val="2D2D2D"/>
                <w:spacing w:val="-1"/>
              </w:rPr>
              <w:t>iPRO</w:t>
            </w:r>
            <w:r>
              <w:rPr>
                <w:b/>
                <w:color w:val="2D2D2D"/>
                <w:spacing w:val="-52"/>
              </w:rPr>
              <w:t xml:space="preserve"> </w:t>
            </w:r>
            <w:r>
              <w:rPr>
                <w:b/>
                <w:color w:val="2D2D2D"/>
              </w:rPr>
              <w:t>TM7B</w:t>
            </w:r>
            <w:r>
              <w:rPr>
                <w:b/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предназначен</w:t>
            </w:r>
            <w:r>
              <w:rPr>
                <w:color w:val="2D2D2D"/>
                <w:spacing w:val="14"/>
              </w:rPr>
              <w:t xml:space="preserve"> </w:t>
            </w:r>
            <w:r>
              <w:rPr>
                <w:color w:val="2D2D2D"/>
              </w:rPr>
              <w:t>для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работы со стальными дисками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диаметром до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26"</w:t>
            </w:r>
            <w:r>
              <w:rPr>
                <w:color w:val="2D2D2D"/>
                <w:spacing w:val="-2"/>
              </w:rPr>
              <w:t xml:space="preserve"> </w:t>
            </w:r>
            <w:r>
              <w:rPr>
                <w:color w:val="2D2D2D"/>
              </w:rPr>
              <w:t>и</w:t>
            </w:r>
          </w:p>
          <w:p w:rsidR="00D813DA" w:rsidRDefault="007368DC">
            <w:pPr>
              <w:pStyle w:val="TableParagraph"/>
              <w:spacing w:line="237" w:lineRule="auto"/>
              <w:ind w:left="125" w:right="689"/>
            </w:pPr>
            <w:r>
              <w:rPr>
                <w:color w:val="2D2D2D"/>
              </w:rPr>
              <w:t>алюминиевыми дисками</w:t>
            </w:r>
            <w:r>
              <w:rPr>
                <w:color w:val="2D2D2D"/>
                <w:spacing w:val="-53"/>
              </w:rPr>
              <w:t xml:space="preserve"> </w:t>
            </w:r>
            <w:r>
              <w:rPr>
                <w:color w:val="2D2D2D"/>
              </w:rPr>
              <w:t>диаметром до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24"</w:t>
            </w:r>
          </w:p>
          <w:p w:rsidR="00D813DA" w:rsidRDefault="007368DC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35" w:line="249" w:lineRule="exact"/>
              <w:ind w:left="259"/>
            </w:pPr>
            <w:r>
              <w:rPr>
                <w:color w:val="2D2D2D"/>
              </w:rPr>
              <w:t>Пневматический</w:t>
            </w:r>
          </w:p>
          <w:p w:rsidR="00D813DA" w:rsidRDefault="007368DC">
            <w:pPr>
              <w:pStyle w:val="TableParagraph"/>
              <w:spacing w:line="242" w:lineRule="auto"/>
              <w:ind w:left="125" w:right="441"/>
            </w:pPr>
            <w:r>
              <w:rPr>
                <w:color w:val="2D2D2D"/>
                <w:spacing w:val="-1"/>
              </w:rPr>
              <w:t>автоматический стопорный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механизм</w:t>
            </w:r>
          </w:p>
          <w:p w:rsidR="00D813DA" w:rsidRDefault="007368DC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37" w:lineRule="auto"/>
              <w:ind w:right="407" w:firstLine="0"/>
            </w:pPr>
            <w:r>
              <w:rPr>
                <w:color w:val="2D2D2D"/>
                <w:spacing w:val="-1"/>
              </w:rPr>
              <w:t>Двухскоростное вращения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рабочего</w:t>
            </w:r>
            <w:r>
              <w:rPr>
                <w:color w:val="2D2D2D"/>
                <w:spacing w:val="-7"/>
              </w:rPr>
              <w:t xml:space="preserve"> </w:t>
            </w:r>
            <w:r>
              <w:rPr>
                <w:color w:val="2D2D2D"/>
              </w:rPr>
              <w:t>стола</w:t>
            </w:r>
          </w:p>
          <w:p w:rsidR="00D813DA" w:rsidRDefault="007368DC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48" w:line="237" w:lineRule="auto"/>
              <w:ind w:right="508" w:firstLine="0"/>
            </w:pPr>
            <w:r>
              <w:rPr>
                <w:color w:val="2D2D2D"/>
              </w:rPr>
              <w:t>Самоцентрирующийся 4-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кулачковый</w:t>
            </w:r>
            <w:r>
              <w:rPr>
                <w:color w:val="2D2D2D"/>
                <w:spacing w:val="12"/>
              </w:rPr>
              <w:t xml:space="preserve"> </w:t>
            </w:r>
            <w:r>
              <w:rPr>
                <w:color w:val="2D2D2D"/>
              </w:rPr>
              <w:t>зажимной</w:t>
            </w:r>
          </w:p>
          <w:p w:rsidR="00D813DA" w:rsidRDefault="007368DC">
            <w:pPr>
              <w:pStyle w:val="TableParagraph"/>
              <w:spacing w:before="1"/>
              <w:ind w:left="125"/>
            </w:pPr>
            <w:r>
              <w:rPr>
                <w:color w:val="2D2D2D"/>
                <w:spacing w:val="-1"/>
              </w:rPr>
              <w:t>механизм</w:t>
            </w:r>
            <w:r>
              <w:rPr>
                <w:color w:val="2D2D2D"/>
                <w:spacing w:val="-6"/>
              </w:rPr>
              <w:t xml:space="preserve"> </w:t>
            </w:r>
            <w:r>
              <w:rPr>
                <w:color w:val="2D2D2D"/>
              </w:rPr>
              <w:t>поворотного</w:t>
            </w:r>
            <w:r>
              <w:rPr>
                <w:color w:val="2D2D2D"/>
                <w:spacing w:val="-15"/>
              </w:rPr>
              <w:t xml:space="preserve"> </w:t>
            </w:r>
            <w:r>
              <w:rPr>
                <w:color w:val="2D2D2D"/>
              </w:rPr>
              <w:t>стола</w:t>
            </w:r>
          </w:p>
        </w:tc>
        <w:tc>
          <w:tcPr>
            <w:tcW w:w="1128" w:type="dxa"/>
          </w:tcPr>
          <w:p w:rsidR="00D813DA" w:rsidRDefault="00D813DA">
            <w:pPr>
              <w:pStyle w:val="TableParagraph"/>
              <w:rPr>
                <w:sz w:val="30"/>
              </w:rPr>
            </w:pPr>
          </w:p>
          <w:p w:rsidR="00D813DA" w:rsidRDefault="00D813DA">
            <w:pPr>
              <w:pStyle w:val="TableParagraph"/>
              <w:rPr>
                <w:sz w:val="30"/>
              </w:rPr>
            </w:pPr>
          </w:p>
          <w:p w:rsidR="00D813DA" w:rsidRDefault="00D813DA">
            <w:pPr>
              <w:pStyle w:val="TableParagraph"/>
              <w:rPr>
                <w:sz w:val="30"/>
              </w:rPr>
            </w:pPr>
          </w:p>
          <w:p w:rsidR="00D813DA" w:rsidRDefault="00D813DA">
            <w:pPr>
              <w:pStyle w:val="TableParagraph"/>
              <w:spacing w:before="1"/>
              <w:rPr>
                <w:sz w:val="42"/>
              </w:rPr>
            </w:pPr>
          </w:p>
          <w:p w:rsidR="00D813DA" w:rsidRPr="001C2ADC" w:rsidRDefault="001C2ADC">
            <w:pPr>
              <w:pStyle w:val="TableParagraph"/>
              <w:spacing w:before="1"/>
              <w:ind w:right="68"/>
              <w:jc w:val="right"/>
              <w:rPr>
                <w:sz w:val="28"/>
                <w:lang w:val="en-US"/>
              </w:rPr>
            </w:pPr>
            <w:r>
              <w:rPr>
                <w:color w:val="2D2D2D"/>
                <w:sz w:val="28"/>
                <w:lang w:val="en-US"/>
              </w:rPr>
              <w:t>290 760</w:t>
            </w:r>
          </w:p>
        </w:tc>
      </w:tr>
      <w:tr w:rsidR="00A54376">
        <w:trPr>
          <w:trHeight w:val="4402"/>
        </w:trPr>
        <w:tc>
          <w:tcPr>
            <w:tcW w:w="2766" w:type="dxa"/>
          </w:tcPr>
          <w:p w:rsidR="00A54376" w:rsidRDefault="00A54376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750060" cy="2745740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M4_1_1_0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60" cy="274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A54376" w:rsidRDefault="00A54376" w:rsidP="00A5437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  <w:p w:rsidR="00A54376" w:rsidRDefault="00A54376" w:rsidP="00A5437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  <w:p w:rsidR="00A54376" w:rsidRDefault="00A54376" w:rsidP="00A5437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  <w:p w:rsidR="00A54376" w:rsidRDefault="00A54376" w:rsidP="00A5437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  <w:p w:rsidR="00A54376" w:rsidRDefault="00A54376" w:rsidP="00A5437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  <w:p w:rsidR="00A54376" w:rsidRDefault="00A54376" w:rsidP="00A5437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  <w:p w:rsidR="00A54376" w:rsidRDefault="00A54376" w:rsidP="00A54376">
            <w:pPr>
              <w:pStyle w:val="TableParagraph"/>
              <w:jc w:val="center"/>
              <w:rPr>
                <w:sz w:val="40"/>
              </w:rPr>
            </w:pPr>
            <w:r w:rsidRPr="00A54376">
              <w:rPr>
                <w:rFonts w:ascii="Arial" w:hAnsi="Arial" w:cs="Arial"/>
                <w:color w:val="000000" w:themeColor="text1"/>
                <w:sz w:val="30"/>
                <w:szCs w:val="30"/>
                <w:shd w:val="clear" w:color="auto" w:fill="FFFFFF"/>
              </w:rPr>
              <w:t>TM41</w:t>
            </w:r>
          </w:p>
        </w:tc>
        <w:tc>
          <w:tcPr>
            <w:tcW w:w="3159" w:type="dxa"/>
          </w:tcPr>
          <w:p w:rsidR="00A54376" w:rsidRPr="00A54376" w:rsidRDefault="00A54376" w:rsidP="00A54376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A54376">
              <w:rPr>
                <w:b/>
                <w:bCs/>
                <w:color w:val="000000" w:themeColor="text1"/>
                <w:sz w:val="26"/>
                <w:szCs w:val="26"/>
              </w:rPr>
              <w:t>ТМ41</w:t>
            </w:r>
            <w:r w:rsidRPr="00A54376">
              <w:rPr>
                <w:color w:val="000000" w:themeColor="text1"/>
                <w:sz w:val="26"/>
                <w:szCs w:val="26"/>
              </w:rPr>
              <w:t> - базовая модель в ассортименте шиномонтажных станков </w:t>
            </w:r>
            <w:r w:rsidRPr="00A54376">
              <w:rPr>
                <w:b/>
                <w:bCs/>
                <w:color w:val="000000" w:themeColor="text1"/>
                <w:sz w:val="26"/>
                <w:szCs w:val="26"/>
              </w:rPr>
              <w:t>iPRO</w:t>
            </w:r>
          </w:p>
          <w:p w:rsidR="00A54376" w:rsidRPr="00A54376" w:rsidRDefault="00A54376" w:rsidP="00A5437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6"/>
                <w:szCs w:val="26"/>
              </w:rPr>
            </w:pPr>
            <w:r w:rsidRPr="00A54376">
              <w:rPr>
                <w:color w:val="000000" w:themeColor="text1"/>
                <w:sz w:val="26"/>
                <w:szCs w:val="26"/>
              </w:rPr>
              <w:t>Предназначена для обслуживания колёс с диаметром дисков от 10 до 22 дюймов при зажиме снаружи и от 12 до 24 дюймов при зажиме изнутри</w:t>
            </w:r>
          </w:p>
          <w:p w:rsidR="00A54376" w:rsidRPr="00A54376" w:rsidRDefault="00A54376" w:rsidP="00A5437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6"/>
                <w:szCs w:val="26"/>
              </w:rPr>
            </w:pPr>
            <w:r w:rsidRPr="00A54376">
              <w:rPr>
                <w:color w:val="000000" w:themeColor="text1"/>
                <w:sz w:val="26"/>
                <w:szCs w:val="26"/>
              </w:rPr>
              <w:t>Станок работает от напряжения 380В</w:t>
            </w:r>
          </w:p>
          <w:p w:rsidR="00A54376" w:rsidRDefault="00A54376">
            <w:pPr>
              <w:pStyle w:val="TableParagraph"/>
              <w:ind w:left="125" w:right="123"/>
              <w:rPr>
                <w:color w:val="2D2D2D"/>
                <w:spacing w:val="-1"/>
              </w:rPr>
            </w:pPr>
          </w:p>
        </w:tc>
        <w:tc>
          <w:tcPr>
            <w:tcW w:w="1128" w:type="dxa"/>
          </w:tcPr>
          <w:p w:rsidR="00A54376" w:rsidRDefault="00A54376">
            <w:pPr>
              <w:pStyle w:val="TableParagraph"/>
              <w:rPr>
                <w:sz w:val="30"/>
              </w:rPr>
            </w:pPr>
          </w:p>
          <w:p w:rsidR="00A54376" w:rsidRDefault="00A54376">
            <w:pPr>
              <w:pStyle w:val="TableParagraph"/>
              <w:rPr>
                <w:sz w:val="30"/>
              </w:rPr>
            </w:pPr>
          </w:p>
          <w:p w:rsidR="00A54376" w:rsidRDefault="00A54376">
            <w:pPr>
              <w:pStyle w:val="TableParagraph"/>
              <w:rPr>
                <w:sz w:val="30"/>
              </w:rPr>
            </w:pPr>
          </w:p>
          <w:p w:rsidR="00A54376" w:rsidRDefault="00A54376">
            <w:pPr>
              <w:pStyle w:val="TableParagraph"/>
              <w:rPr>
                <w:sz w:val="30"/>
              </w:rPr>
            </w:pPr>
          </w:p>
          <w:p w:rsidR="00A54376" w:rsidRDefault="00A54376">
            <w:pPr>
              <w:pStyle w:val="TableParagraph"/>
              <w:rPr>
                <w:sz w:val="30"/>
              </w:rPr>
            </w:pPr>
          </w:p>
          <w:p w:rsidR="00A54376" w:rsidRDefault="00A54376">
            <w:pPr>
              <w:pStyle w:val="TableParagraph"/>
              <w:rPr>
                <w:sz w:val="30"/>
              </w:rPr>
            </w:pPr>
          </w:p>
          <w:p w:rsidR="00A54376" w:rsidRDefault="00A54376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110 240</w:t>
            </w:r>
          </w:p>
        </w:tc>
      </w:tr>
      <w:tr w:rsidR="00A54376">
        <w:trPr>
          <w:trHeight w:val="4402"/>
        </w:trPr>
        <w:tc>
          <w:tcPr>
            <w:tcW w:w="2766" w:type="dxa"/>
          </w:tcPr>
          <w:p w:rsidR="00A54376" w:rsidRDefault="00A54376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50060" cy="2745740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M4_2_1_0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60" cy="274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A54376" w:rsidRDefault="00A54376" w:rsidP="00A5437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  <w:p w:rsidR="00A54376" w:rsidRDefault="00A54376" w:rsidP="00A5437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  <w:p w:rsidR="00A54376" w:rsidRDefault="00A54376" w:rsidP="00A5437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  <w:p w:rsidR="00A54376" w:rsidRDefault="00A54376" w:rsidP="00A5437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  <w:p w:rsidR="00A54376" w:rsidRDefault="00A54376" w:rsidP="00A5437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  <w:p w:rsidR="00A54376" w:rsidRDefault="00A54376" w:rsidP="00A54376">
            <w:pPr>
              <w:pStyle w:val="TableParagraph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shd w:val="clear" w:color="auto" w:fill="FFFFFF"/>
              </w:rPr>
            </w:pPr>
          </w:p>
          <w:p w:rsidR="00A54376" w:rsidRDefault="00A54376" w:rsidP="00A54376">
            <w:pPr>
              <w:pStyle w:val="TableParagraph"/>
              <w:jc w:val="center"/>
              <w:rPr>
                <w:sz w:val="40"/>
              </w:rPr>
            </w:pPr>
            <w:r w:rsidRPr="00A54376">
              <w:rPr>
                <w:rFonts w:ascii="Arial" w:hAnsi="Arial" w:cs="Arial"/>
                <w:color w:val="000000" w:themeColor="text1"/>
                <w:sz w:val="30"/>
                <w:szCs w:val="30"/>
                <w:shd w:val="clear" w:color="auto" w:fill="FFFFFF"/>
              </w:rPr>
              <w:t>TM42</w:t>
            </w:r>
          </w:p>
        </w:tc>
        <w:tc>
          <w:tcPr>
            <w:tcW w:w="3159" w:type="dxa"/>
          </w:tcPr>
          <w:p w:rsidR="00A54376" w:rsidRPr="00A54376" w:rsidRDefault="00A54376" w:rsidP="00A54376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A54376">
              <w:rPr>
                <w:b/>
                <w:bCs/>
                <w:color w:val="000000" w:themeColor="text1"/>
                <w:sz w:val="26"/>
                <w:szCs w:val="26"/>
              </w:rPr>
              <w:t>ТМ42</w:t>
            </w:r>
            <w:r w:rsidRPr="00A54376">
              <w:rPr>
                <w:color w:val="000000" w:themeColor="text1"/>
                <w:sz w:val="26"/>
                <w:szCs w:val="26"/>
              </w:rPr>
              <w:t> - базовая модель в ассортименте шиномонтажных станков </w:t>
            </w:r>
            <w:r w:rsidRPr="00A54376">
              <w:rPr>
                <w:b/>
                <w:bCs/>
                <w:color w:val="000000" w:themeColor="text1"/>
                <w:sz w:val="26"/>
                <w:szCs w:val="26"/>
              </w:rPr>
              <w:t>iPRO</w:t>
            </w:r>
          </w:p>
          <w:p w:rsidR="00A54376" w:rsidRPr="00A54376" w:rsidRDefault="00A54376" w:rsidP="00A5437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6"/>
                <w:szCs w:val="26"/>
              </w:rPr>
            </w:pPr>
            <w:r w:rsidRPr="00A54376">
              <w:rPr>
                <w:color w:val="000000" w:themeColor="text1"/>
                <w:sz w:val="26"/>
                <w:szCs w:val="26"/>
              </w:rPr>
              <w:t>Предназначена для обслуживания колёс с диаметром дисков от 10 до 22 дюймов при зажиме снаружи и от 14 до 26 дюймов при зажиме изнутри</w:t>
            </w:r>
          </w:p>
          <w:p w:rsidR="00A54376" w:rsidRPr="00A54376" w:rsidRDefault="00A54376" w:rsidP="00A5437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 w:themeColor="text1"/>
                <w:sz w:val="26"/>
                <w:szCs w:val="26"/>
              </w:rPr>
            </w:pPr>
            <w:r w:rsidRPr="00A54376">
              <w:rPr>
                <w:color w:val="000000" w:themeColor="text1"/>
                <w:sz w:val="26"/>
                <w:szCs w:val="26"/>
              </w:rPr>
              <w:t>Станок работает от напряжения 380В</w:t>
            </w:r>
          </w:p>
          <w:p w:rsidR="00A54376" w:rsidRDefault="00A54376">
            <w:pPr>
              <w:pStyle w:val="TableParagraph"/>
              <w:ind w:left="125" w:right="123"/>
              <w:rPr>
                <w:color w:val="2D2D2D"/>
                <w:spacing w:val="-1"/>
              </w:rPr>
            </w:pPr>
          </w:p>
        </w:tc>
        <w:tc>
          <w:tcPr>
            <w:tcW w:w="1128" w:type="dxa"/>
          </w:tcPr>
          <w:p w:rsidR="00A54376" w:rsidRDefault="00A54376" w:rsidP="00A54376">
            <w:pPr>
              <w:pStyle w:val="TableParagraph"/>
              <w:jc w:val="center"/>
              <w:rPr>
                <w:sz w:val="30"/>
              </w:rPr>
            </w:pPr>
          </w:p>
          <w:p w:rsidR="00A54376" w:rsidRDefault="00A54376" w:rsidP="00A54376">
            <w:pPr>
              <w:pStyle w:val="TableParagraph"/>
              <w:jc w:val="center"/>
              <w:rPr>
                <w:sz w:val="30"/>
              </w:rPr>
            </w:pPr>
          </w:p>
          <w:p w:rsidR="00A54376" w:rsidRDefault="00A54376" w:rsidP="00A54376">
            <w:pPr>
              <w:pStyle w:val="TableParagraph"/>
              <w:jc w:val="center"/>
              <w:rPr>
                <w:sz w:val="30"/>
              </w:rPr>
            </w:pPr>
          </w:p>
          <w:p w:rsidR="00A54376" w:rsidRDefault="00A54376" w:rsidP="00A54376">
            <w:pPr>
              <w:pStyle w:val="TableParagraph"/>
              <w:jc w:val="center"/>
              <w:rPr>
                <w:sz w:val="30"/>
              </w:rPr>
            </w:pPr>
          </w:p>
          <w:p w:rsidR="00A54376" w:rsidRDefault="00A54376" w:rsidP="00A54376">
            <w:pPr>
              <w:pStyle w:val="TableParagraph"/>
              <w:jc w:val="center"/>
              <w:rPr>
                <w:sz w:val="30"/>
              </w:rPr>
            </w:pPr>
          </w:p>
          <w:p w:rsidR="00A54376" w:rsidRDefault="00A54376" w:rsidP="00A54376">
            <w:pPr>
              <w:pStyle w:val="TableParagraph"/>
              <w:jc w:val="center"/>
              <w:rPr>
                <w:sz w:val="30"/>
              </w:rPr>
            </w:pPr>
          </w:p>
          <w:p w:rsidR="00A54376" w:rsidRDefault="00A54376" w:rsidP="00A54376">
            <w:pPr>
              <w:pStyle w:val="TableParagraph"/>
              <w:jc w:val="center"/>
              <w:rPr>
                <w:sz w:val="30"/>
              </w:rPr>
            </w:pPr>
            <w:r>
              <w:rPr>
                <w:sz w:val="30"/>
              </w:rPr>
              <w:t>117 870</w:t>
            </w:r>
          </w:p>
        </w:tc>
      </w:tr>
      <w:tr w:rsidR="00A54376">
        <w:trPr>
          <w:trHeight w:val="4402"/>
        </w:trPr>
        <w:tc>
          <w:tcPr>
            <w:tcW w:w="2766" w:type="dxa"/>
          </w:tcPr>
          <w:p w:rsidR="0048483B" w:rsidRDefault="0048483B">
            <w:pPr>
              <w:pStyle w:val="TableParagraph"/>
              <w:rPr>
                <w:noProof/>
                <w:sz w:val="20"/>
                <w:lang w:eastAsia="ru-RU"/>
              </w:rPr>
            </w:pPr>
          </w:p>
          <w:p w:rsidR="0048483B" w:rsidRDefault="0048483B">
            <w:pPr>
              <w:pStyle w:val="TableParagraph"/>
              <w:rPr>
                <w:noProof/>
                <w:sz w:val="20"/>
                <w:lang w:eastAsia="ru-RU"/>
              </w:rPr>
            </w:pPr>
          </w:p>
          <w:p w:rsidR="00A54376" w:rsidRDefault="0048483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50060" cy="1913255"/>
                  <wp:effectExtent l="0" t="0" r="254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M6_1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60" cy="191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A54376" w:rsidRDefault="00A54376" w:rsidP="00A54376">
            <w:pPr>
              <w:widowControl/>
              <w:autoSpaceDE/>
              <w:autoSpaceDN/>
              <w:spacing w:after="225" w:line="672" w:lineRule="atLeast"/>
              <w:outlineLvl w:val="1"/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  <w:lang w:eastAsia="ru-RU"/>
              </w:rPr>
            </w:pPr>
          </w:p>
          <w:p w:rsidR="00A54376" w:rsidRDefault="00A54376" w:rsidP="00A54376">
            <w:pPr>
              <w:widowControl/>
              <w:autoSpaceDE/>
              <w:autoSpaceDN/>
              <w:spacing w:after="225" w:line="672" w:lineRule="atLeast"/>
              <w:outlineLvl w:val="1"/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  <w:lang w:eastAsia="ru-RU"/>
              </w:rPr>
            </w:pPr>
          </w:p>
          <w:p w:rsidR="00A54376" w:rsidRPr="00A54376" w:rsidRDefault="00A54376" w:rsidP="00A54376">
            <w:pPr>
              <w:widowControl/>
              <w:autoSpaceDE/>
              <w:autoSpaceDN/>
              <w:spacing w:after="225" w:line="672" w:lineRule="atLeast"/>
              <w:outlineLvl w:val="1"/>
              <w:rPr>
                <w:rFonts w:ascii="Arial" w:hAnsi="Arial" w:cs="Arial"/>
                <w:color w:val="000000"/>
                <w:sz w:val="48"/>
                <w:szCs w:val="48"/>
                <w:lang w:eastAsia="ru-RU"/>
              </w:rPr>
            </w:pPr>
            <w:r w:rsidRPr="00A54376">
              <w:rPr>
                <w:rFonts w:ascii="Arial" w:hAnsi="Arial" w:cs="Arial"/>
                <w:b/>
                <w:bCs/>
                <w:i/>
                <w:iCs/>
                <w:color w:val="FF0000"/>
                <w:sz w:val="48"/>
                <w:szCs w:val="48"/>
                <w:lang w:eastAsia="ru-RU"/>
              </w:rPr>
              <w:t>i</w:t>
            </w:r>
            <w:r w:rsidRPr="00A54376">
              <w:rPr>
                <w:rFonts w:ascii="Arial" w:hAnsi="Arial" w:cs="Arial"/>
                <w:b/>
                <w:bCs/>
                <w:i/>
                <w:iCs/>
                <w:color w:val="000000"/>
                <w:sz w:val="48"/>
                <w:szCs w:val="48"/>
                <w:lang w:eastAsia="ru-RU"/>
              </w:rPr>
              <w:t>PRO </w:t>
            </w:r>
            <w:r w:rsidRPr="00A54376">
              <w:rPr>
                <w:rFonts w:ascii="Arial" w:hAnsi="Arial" w:cs="Arial"/>
                <w:b/>
                <w:bCs/>
                <w:color w:val="959595"/>
                <w:sz w:val="48"/>
                <w:szCs w:val="48"/>
                <w:lang w:eastAsia="ru-RU"/>
              </w:rPr>
              <w:t>TM</w:t>
            </w:r>
            <w:r w:rsidRPr="00A54376">
              <w:rPr>
                <w:rFonts w:ascii="Arial" w:hAnsi="Arial" w:cs="Arial"/>
                <w:b/>
                <w:bCs/>
                <w:color w:val="FF0000"/>
                <w:sz w:val="48"/>
                <w:szCs w:val="48"/>
                <w:lang w:eastAsia="ru-RU"/>
              </w:rPr>
              <w:t>6</w:t>
            </w:r>
          </w:p>
          <w:p w:rsidR="00A54376" w:rsidRDefault="00A54376">
            <w:pPr>
              <w:pStyle w:val="TableParagraph"/>
              <w:rPr>
                <w:sz w:val="40"/>
              </w:rPr>
            </w:pPr>
          </w:p>
        </w:tc>
        <w:tc>
          <w:tcPr>
            <w:tcW w:w="3159" w:type="dxa"/>
          </w:tcPr>
          <w:p w:rsidR="0048483B" w:rsidRPr="0048483B" w:rsidRDefault="0048483B" w:rsidP="0048483B">
            <w:pPr>
              <w:pStyle w:val="a5"/>
              <w:spacing w:before="0" w:beforeAutospacing="0" w:after="150" w:afterAutospacing="0"/>
              <w:jc w:val="center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48483B">
              <w:rPr>
                <w:b/>
                <w:color w:val="000000" w:themeColor="text1"/>
                <w:shd w:val="clear" w:color="auto" w:fill="FFFFFF"/>
              </w:rPr>
              <w:t>Шиномонтажный станок </w:t>
            </w:r>
            <w:r w:rsidRPr="0048483B">
              <w:rPr>
                <w:b/>
                <w:bCs/>
                <w:color w:val="000000" w:themeColor="text1"/>
                <w:shd w:val="clear" w:color="auto" w:fill="FFFFFF"/>
              </w:rPr>
              <w:t>iPRO TM6</w:t>
            </w:r>
          </w:p>
          <w:p w:rsidR="0048483B" w:rsidRPr="0048483B" w:rsidRDefault="0048483B" w:rsidP="0048483B">
            <w:pPr>
              <w:pStyle w:val="a5"/>
              <w:spacing w:before="0" w:beforeAutospacing="0" w:after="150" w:afterAutospacing="0"/>
              <w:rPr>
                <w:color w:val="000000" w:themeColor="text1"/>
                <w:spacing w:val="-1"/>
              </w:rPr>
            </w:pPr>
            <w:r w:rsidRPr="0048483B">
              <w:rPr>
                <w:color w:val="313131"/>
                <w:shd w:val="clear" w:color="auto" w:fill="FFFFFF"/>
              </w:rPr>
              <w:t> </w:t>
            </w:r>
            <w:r w:rsidRPr="0048483B">
              <w:rPr>
                <w:color w:val="000000" w:themeColor="text1"/>
                <w:shd w:val="clear" w:color="auto" w:fill="FFFFFF"/>
              </w:rPr>
              <w:t>предназначен для работы со стальными дисками диаметром до 24" и алюминиевыми дисками диаметром до 22"</w:t>
            </w:r>
          </w:p>
          <w:p w:rsidR="00A54376" w:rsidRDefault="0048483B" w:rsidP="0048483B">
            <w:pPr>
              <w:pStyle w:val="a5"/>
              <w:spacing w:before="0" w:beforeAutospacing="0" w:after="150" w:afterAutospacing="0"/>
              <w:rPr>
                <w:color w:val="2D2D2D"/>
                <w:spacing w:val="-1"/>
              </w:rPr>
            </w:pPr>
            <w:r w:rsidRPr="0048483B">
              <w:rPr>
                <w:color w:val="000000" w:themeColor="text1"/>
                <w:spacing w:val="-1"/>
              </w:rPr>
              <w:t>BL330Автоматический шиномонтажный станок iPRO TM6 с отклоняемой монтажной стойкой, "третьей рукой" и взрывной накачкой</w:t>
            </w:r>
          </w:p>
        </w:tc>
        <w:tc>
          <w:tcPr>
            <w:tcW w:w="1128" w:type="dxa"/>
          </w:tcPr>
          <w:p w:rsidR="0048483B" w:rsidRDefault="0048483B" w:rsidP="0048483B">
            <w:pPr>
              <w:pStyle w:val="TableParagraph"/>
              <w:jc w:val="center"/>
              <w:rPr>
                <w:sz w:val="30"/>
              </w:rPr>
            </w:pPr>
          </w:p>
          <w:p w:rsidR="0048483B" w:rsidRDefault="0048483B" w:rsidP="0048483B">
            <w:pPr>
              <w:pStyle w:val="TableParagraph"/>
              <w:jc w:val="center"/>
              <w:rPr>
                <w:sz w:val="30"/>
              </w:rPr>
            </w:pPr>
          </w:p>
          <w:p w:rsidR="0048483B" w:rsidRDefault="0048483B" w:rsidP="0048483B">
            <w:pPr>
              <w:pStyle w:val="TableParagraph"/>
              <w:jc w:val="center"/>
              <w:rPr>
                <w:sz w:val="30"/>
              </w:rPr>
            </w:pPr>
          </w:p>
          <w:p w:rsidR="0048483B" w:rsidRDefault="0048483B" w:rsidP="0048483B">
            <w:pPr>
              <w:pStyle w:val="TableParagraph"/>
              <w:jc w:val="center"/>
              <w:rPr>
                <w:sz w:val="30"/>
              </w:rPr>
            </w:pPr>
          </w:p>
          <w:p w:rsidR="0048483B" w:rsidRDefault="0048483B" w:rsidP="0048483B">
            <w:pPr>
              <w:pStyle w:val="TableParagraph"/>
              <w:jc w:val="center"/>
              <w:rPr>
                <w:sz w:val="30"/>
              </w:rPr>
            </w:pPr>
          </w:p>
          <w:p w:rsidR="0048483B" w:rsidRDefault="0048483B" w:rsidP="0048483B">
            <w:pPr>
              <w:pStyle w:val="TableParagraph"/>
              <w:jc w:val="center"/>
              <w:rPr>
                <w:sz w:val="30"/>
              </w:rPr>
            </w:pPr>
          </w:p>
          <w:p w:rsidR="00A54376" w:rsidRDefault="0048483B" w:rsidP="0048483B">
            <w:pPr>
              <w:pStyle w:val="TableParagraph"/>
              <w:jc w:val="center"/>
              <w:rPr>
                <w:sz w:val="30"/>
              </w:rPr>
            </w:pPr>
            <w:r>
              <w:rPr>
                <w:sz w:val="30"/>
              </w:rPr>
              <w:t>240 850</w:t>
            </w:r>
          </w:p>
        </w:tc>
      </w:tr>
      <w:tr w:rsidR="00A54376">
        <w:trPr>
          <w:trHeight w:val="4402"/>
        </w:trPr>
        <w:tc>
          <w:tcPr>
            <w:tcW w:w="2766" w:type="dxa"/>
          </w:tcPr>
          <w:p w:rsidR="0048483B" w:rsidRDefault="0048483B">
            <w:pPr>
              <w:pStyle w:val="TableParagraph"/>
              <w:rPr>
                <w:noProof/>
                <w:sz w:val="20"/>
                <w:lang w:eastAsia="ru-RU"/>
              </w:rPr>
            </w:pPr>
          </w:p>
          <w:p w:rsidR="0048483B" w:rsidRDefault="0048483B">
            <w:pPr>
              <w:pStyle w:val="TableParagraph"/>
              <w:rPr>
                <w:noProof/>
                <w:sz w:val="20"/>
                <w:lang w:eastAsia="ru-RU"/>
              </w:rPr>
            </w:pPr>
          </w:p>
          <w:p w:rsidR="00A54376" w:rsidRDefault="0048483B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50060" cy="1913255"/>
                  <wp:effectExtent l="0" t="0" r="254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M8A_00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060" cy="191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48483B" w:rsidRDefault="0048483B" w:rsidP="0048483B">
            <w:pPr>
              <w:pStyle w:val="TableParagraph"/>
              <w:jc w:val="center"/>
              <w:rPr>
                <w:rFonts w:ascii="Segoe UI" w:hAnsi="Segoe UI" w:cs="Segoe U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8483B" w:rsidRDefault="0048483B" w:rsidP="0048483B">
            <w:pPr>
              <w:pStyle w:val="TableParagraph"/>
              <w:jc w:val="center"/>
              <w:rPr>
                <w:rFonts w:ascii="Segoe UI" w:hAnsi="Segoe UI" w:cs="Segoe U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8483B" w:rsidRDefault="0048483B" w:rsidP="0048483B">
            <w:pPr>
              <w:pStyle w:val="TableParagraph"/>
              <w:jc w:val="center"/>
              <w:rPr>
                <w:rFonts w:ascii="Segoe UI" w:hAnsi="Segoe UI" w:cs="Segoe U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8483B" w:rsidRDefault="0048483B" w:rsidP="0048483B">
            <w:pPr>
              <w:pStyle w:val="TableParagraph"/>
              <w:jc w:val="center"/>
              <w:rPr>
                <w:rFonts w:ascii="Segoe UI" w:hAnsi="Segoe UI" w:cs="Segoe U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8483B" w:rsidRDefault="0048483B" w:rsidP="0048483B">
            <w:pPr>
              <w:pStyle w:val="TableParagraph"/>
              <w:jc w:val="center"/>
              <w:rPr>
                <w:rFonts w:ascii="Segoe UI" w:hAnsi="Segoe UI" w:cs="Segoe U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8483B" w:rsidRDefault="0048483B" w:rsidP="0048483B">
            <w:pPr>
              <w:pStyle w:val="TableParagraph"/>
              <w:jc w:val="center"/>
              <w:rPr>
                <w:rFonts w:ascii="Segoe UI" w:hAnsi="Segoe UI" w:cs="Segoe U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8483B" w:rsidRDefault="0048483B" w:rsidP="0048483B">
            <w:pPr>
              <w:pStyle w:val="TableParagraph"/>
              <w:jc w:val="center"/>
              <w:rPr>
                <w:rFonts w:ascii="Segoe UI" w:hAnsi="Segoe UI" w:cs="Segoe UI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54376" w:rsidRDefault="0048483B" w:rsidP="0048483B">
            <w:pPr>
              <w:pStyle w:val="TableParagraph"/>
              <w:jc w:val="center"/>
              <w:rPr>
                <w:sz w:val="40"/>
              </w:rPr>
            </w:pPr>
            <w:r w:rsidRPr="0048483B">
              <w:rPr>
                <w:rFonts w:ascii="Segoe UI" w:hAnsi="Segoe UI" w:cs="Segoe UI"/>
                <w:bCs/>
                <w:color w:val="000000" w:themeColor="text1"/>
                <w:sz w:val="24"/>
                <w:szCs w:val="24"/>
                <w:shd w:val="clear" w:color="auto" w:fill="FFFFFF"/>
              </w:rPr>
              <w:t>ТМ8A</w:t>
            </w:r>
          </w:p>
        </w:tc>
        <w:tc>
          <w:tcPr>
            <w:tcW w:w="3159" w:type="dxa"/>
          </w:tcPr>
          <w:p w:rsidR="00A54376" w:rsidRPr="0048483B" w:rsidRDefault="0048483B" w:rsidP="0048483B">
            <w:pPr>
              <w:pStyle w:val="TableParagraph"/>
              <w:ind w:left="125" w:right="123"/>
              <w:jc w:val="center"/>
              <w:rPr>
                <w:color w:val="2D2D2D"/>
                <w:spacing w:val="-1"/>
                <w:sz w:val="24"/>
                <w:szCs w:val="24"/>
              </w:rPr>
            </w:pPr>
            <w:r w:rsidRPr="0048483B">
              <w:rPr>
                <w:rFonts w:ascii="Segoe UI" w:hAnsi="Segoe UI" w:cs="Segoe UI"/>
                <w:bCs/>
                <w:color w:val="000000" w:themeColor="text1"/>
                <w:sz w:val="24"/>
                <w:szCs w:val="24"/>
                <w:shd w:val="clear" w:color="auto" w:fill="FFFFFF"/>
              </w:rPr>
              <w:t>ТМ8A</w:t>
            </w:r>
            <w:r w:rsidRPr="0048483B">
              <w:rPr>
                <w:rFonts w:ascii="Segoe UI" w:hAnsi="Segoe UI" w:cs="Segoe UI"/>
                <w:color w:val="000000" w:themeColor="text1"/>
                <w:sz w:val="24"/>
                <w:szCs w:val="24"/>
                <w:shd w:val="clear" w:color="auto" w:fill="FFFFFF"/>
              </w:rPr>
              <w:t> - автоматический шиномонтажный станок для монтажа и демонтажа шин легковых автомобилей. Предназначен для работы с дисками диаметром от 10" до 30".</w:t>
            </w:r>
            <w:r w:rsidRPr="0048483B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48483B">
              <w:rPr>
                <w:rFonts w:ascii="Segoe UI" w:hAnsi="Segoe UI" w:cs="Segoe UI"/>
                <w:bCs/>
                <w:color w:val="000000" w:themeColor="text1"/>
                <w:sz w:val="24"/>
                <w:szCs w:val="24"/>
                <w:shd w:val="clear" w:color="auto" w:fill="FFFFFF"/>
              </w:rPr>
              <w:t>С «третьей» рукой, вспомогательным монитором и камерой, подъёмником колёс и взрывной накачкой.</w:t>
            </w:r>
          </w:p>
        </w:tc>
        <w:tc>
          <w:tcPr>
            <w:tcW w:w="1128" w:type="dxa"/>
          </w:tcPr>
          <w:p w:rsidR="0048483B" w:rsidRDefault="0048483B" w:rsidP="0048483B">
            <w:pPr>
              <w:pStyle w:val="TableParagraph"/>
              <w:jc w:val="center"/>
              <w:rPr>
                <w:sz w:val="30"/>
              </w:rPr>
            </w:pPr>
          </w:p>
          <w:p w:rsidR="0048483B" w:rsidRDefault="0048483B" w:rsidP="0048483B">
            <w:pPr>
              <w:pStyle w:val="TableParagraph"/>
              <w:jc w:val="center"/>
              <w:rPr>
                <w:sz w:val="30"/>
              </w:rPr>
            </w:pPr>
          </w:p>
          <w:p w:rsidR="0048483B" w:rsidRDefault="0048483B" w:rsidP="0048483B">
            <w:pPr>
              <w:pStyle w:val="TableParagraph"/>
              <w:jc w:val="center"/>
              <w:rPr>
                <w:sz w:val="30"/>
              </w:rPr>
            </w:pPr>
          </w:p>
          <w:p w:rsidR="0048483B" w:rsidRDefault="0048483B" w:rsidP="0048483B">
            <w:pPr>
              <w:pStyle w:val="TableParagraph"/>
              <w:jc w:val="center"/>
              <w:rPr>
                <w:sz w:val="30"/>
              </w:rPr>
            </w:pPr>
          </w:p>
          <w:p w:rsidR="0048483B" w:rsidRDefault="0048483B" w:rsidP="0048483B">
            <w:pPr>
              <w:pStyle w:val="TableParagraph"/>
              <w:jc w:val="center"/>
              <w:rPr>
                <w:sz w:val="30"/>
              </w:rPr>
            </w:pPr>
          </w:p>
          <w:p w:rsidR="0048483B" w:rsidRDefault="0048483B" w:rsidP="0048483B">
            <w:pPr>
              <w:pStyle w:val="TableParagraph"/>
              <w:jc w:val="center"/>
              <w:rPr>
                <w:sz w:val="30"/>
              </w:rPr>
            </w:pPr>
          </w:p>
          <w:p w:rsidR="00A54376" w:rsidRDefault="0048483B" w:rsidP="0048483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515 000</w:t>
            </w:r>
          </w:p>
        </w:tc>
      </w:tr>
    </w:tbl>
    <w:p w:rsidR="00D813DA" w:rsidRDefault="00D813DA">
      <w:pPr>
        <w:jc w:val="right"/>
        <w:rPr>
          <w:sz w:val="28"/>
        </w:rPr>
        <w:sectPr w:rsidR="00D813DA">
          <w:pgSz w:w="11910" w:h="16840"/>
          <w:pgMar w:top="1060" w:right="720" w:bottom="2020" w:left="1580" w:header="0" w:footer="1831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2295"/>
        <w:gridCol w:w="3159"/>
        <w:gridCol w:w="1128"/>
      </w:tblGrid>
      <w:tr w:rsidR="00D813DA">
        <w:trPr>
          <w:trHeight w:val="4315"/>
        </w:trPr>
        <w:tc>
          <w:tcPr>
            <w:tcW w:w="2766" w:type="dxa"/>
          </w:tcPr>
          <w:p w:rsidR="00D813DA" w:rsidRDefault="00D813DA">
            <w:pPr>
              <w:pStyle w:val="TableParagraph"/>
              <w:rPr>
                <w:sz w:val="20"/>
              </w:rPr>
            </w:pPr>
          </w:p>
          <w:p w:rsidR="00D813DA" w:rsidRDefault="00D813DA">
            <w:pPr>
              <w:pStyle w:val="TableParagraph"/>
              <w:rPr>
                <w:sz w:val="20"/>
              </w:rPr>
            </w:pPr>
          </w:p>
          <w:p w:rsidR="00D813DA" w:rsidRDefault="00D813DA">
            <w:pPr>
              <w:pStyle w:val="TableParagraph"/>
              <w:rPr>
                <w:sz w:val="20"/>
              </w:rPr>
            </w:pPr>
          </w:p>
          <w:p w:rsidR="00D813DA" w:rsidRDefault="001C2A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D813DA" w:rsidRDefault="00D813DA">
            <w:pPr>
              <w:pStyle w:val="TableParagraph"/>
              <w:spacing w:before="7"/>
              <w:rPr>
                <w:sz w:val="13"/>
              </w:rPr>
            </w:pPr>
          </w:p>
          <w:p w:rsidR="00D813DA" w:rsidRDefault="001C2ADC" w:rsidP="001C2ADC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t xml:space="preserve">       </w:t>
            </w:r>
            <w:r w:rsidR="007368DC"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52437" cy="1352550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578" cy="1356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D813DA" w:rsidRDefault="00D813DA">
            <w:pPr>
              <w:pStyle w:val="TableParagraph"/>
              <w:rPr>
                <w:sz w:val="60"/>
              </w:rPr>
            </w:pPr>
          </w:p>
          <w:p w:rsidR="00D813DA" w:rsidRDefault="00D813DA">
            <w:pPr>
              <w:pStyle w:val="TableParagraph"/>
              <w:spacing w:before="7"/>
              <w:rPr>
                <w:sz w:val="50"/>
              </w:rPr>
            </w:pPr>
          </w:p>
          <w:p w:rsidR="00D813DA" w:rsidRDefault="007368DC">
            <w:pPr>
              <w:pStyle w:val="TableParagraph"/>
              <w:ind w:left="398"/>
              <w:rPr>
                <w:sz w:val="54"/>
              </w:rPr>
            </w:pPr>
            <w:r>
              <w:rPr>
                <w:sz w:val="54"/>
              </w:rPr>
              <w:t>AL320</w:t>
            </w:r>
          </w:p>
        </w:tc>
        <w:tc>
          <w:tcPr>
            <w:tcW w:w="3159" w:type="dxa"/>
          </w:tcPr>
          <w:p w:rsidR="00D813DA" w:rsidRDefault="00D813DA">
            <w:pPr>
              <w:pStyle w:val="TableParagraph"/>
              <w:spacing w:before="7"/>
              <w:rPr>
                <w:sz w:val="32"/>
              </w:rPr>
            </w:pPr>
          </w:p>
          <w:p w:rsidR="00D813DA" w:rsidRDefault="007368DC">
            <w:pPr>
              <w:pStyle w:val="TableParagraph"/>
              <w:ind w:left="125" w:right="636"/>
              <w:jc w:val="both"/>
            </w:pPr>
            <w:r>
              <w:rPr>
                <w:color w:val="2D2D2D"/>
              </w:rPr>
              <w:t>Вспомогательный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рычаг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AL320 "третья рука" для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шиномонтажных</w:t>
            </w:r>
            <w:r>
              <w:rPr>
                <w:color w:val="2D2D2D"/>
                <w:spacing w:val="-14"/>
              </w:rPr>
              <w:t xml:space="preserve"> </w:t>
            </w:r>
            <w:r>
              <w:rPr>
                <w:color w:val="2D2D2D"/>
              </w:rPr>
              <w:t>станков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iPRO</w:t>
            </w:r>
            <w:r>
              <w:rPr>
                <w:color w:val="2D2D2D"/>
                <w:spacing w:val="-1"/>
              </w:rPr>
              <w:t xml:space="preserve"> </w:t>
            </w:r>
            <w:hyperlink r:id="rId24">
              <w:r>
                <w:rPr>
                  <w:color w:val="3379B7"/>
                  <w:u w:val="single" w:color="3379B7"/>
                </w:rPr>
                <w:t>TM7</w:t>
              </w:r>
              <w:r>
                <w:rPr>
                  <w:color w:val="3379B7"/>
                  <w:spacing w:val="2"/>
                </w:rPr>
                <w:t xml:space="preserve"> </w:t>
              </w:r>
            </w:hyperlink>
            <w:r>
              <w:rPr>
                <w:color w:val="2D2D2D"/>
              </w:rPr>
              <w:t>и</w:t>
            </w:r>
            <w:r>
              <w:rPr>
                <w:color w:val="2D2D2D"/>
                <w:spacing w:val="12"/>
              </w:rPr>
              <w:t xml:space="preserve"> </w:t>
            </w:r>
            <w:r>
              <w:rPr>
                <w:color w:val="2D2D2D"/>
              </w:rPr>
              <w:t>iPRO</w:t>
            </w:r>
            <w:r>
              <w:rPr>
                <w:color w:val="2D2D2D"/>
                <w:spacing w:val="-17"/>
              </w:rPr>
              <w:t xml:space="preserve"> </w:t>
            </w:r>
            <w:hyperlink r:id="rId25">
              <w:r>
                <w:rPr>
                  <w:color w:val="3379B7"/>
                  <w:u w:val="single" w:color="3379B7"/>
                </w:rPr>
                <w:t>TM7A</w:t>
              </w:r>
            </w:hyperlink>
          </w:p>
          <w:p w:rsidR="00D813DA" w:rsidRDefault="007368DC">
            <w:pPr>
              <w:pStyle w:val="TableParagraph"/>
              <w:spacing w:before="150"/>
              <w:ind w:left="125" w:right="258"/>
            </w:pPr>
            <w:r>
              <w:rPr>
                <w:color w:val="2D2D2D"/>
              </w:rPr>
              <w:t>"</w:t>
            </w:r>
            <w:r w:rsidR="00816ADB">
              <w:rPr>
                <w:color w:val="2D2D2D"/>
              </w:rPr>
              <w:t>Третья</w:t>
            </w:r>
            <w:r>
              <w:rPr>
                <w:color w:val="2D2D2D"/>
              </w:rPr>
              <w:t xml:space="preserve"> рука" незаменимый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  <w:spacing w:val="-1"/>
              </w:rPr>
              <w:t xml:space="preserve">помощник при </w:t>
            </w:r>
            <w:r w:rsidR="00816ADB">
              <w:rPr>
                <w:color w:val="2D2D2D"/>
                <w:spacing w:val="-1"/>
              </w:rPr>
              <w:t>шиномонтаже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жестких и низкопрофильных</w:t>
            </w:r>
            <w:r>
              <w:rPr>
                <w:color w:val="2D2D2D"/>
                <w:spacing w:val="-52"/>
              </w:rPr>
              <w:t xml:space="preserve"> </w:t>
            </w:r>
            <w:r>
              <w:rPr>
                <w:color w:val="2D2D2D"/>
              </w:rPr>
              <w:t>шин, при этом исключает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возможность повреждения</w:t>
            </w:r>
            <w:r>
              <w:rPr>
                <w:color w:val="2D2D2D"/>
                <w:spacing w:val="1"/>
              </w:rPr>
              <w:t xml:space="preserve"> </w:t>
            </w:r>
            <w:r>
              <w:rPr>
                <w:color w:val="2D2D2D"/>
              </w:rPr>
              <w:t>диска</w:t>
            </w:r>
            <w:r>
              <w:rPr>
                <w:color w:val="2D2D2D"/>
                <w:spacing w:val="19"/>
              </w:rPr>
              <w:t xml:space="preserve"> </w:t>
            </w:r>
            <w:r>
              <w:rPr>
                <w:color w:val="2D2D2D"/>
              </w:rPr>
              <w:t>или</w:t>
            </w:r>
            <w:r>
              <w:rPr>
                <w:color w:val="2D2D2D"/>
                <w:spacing w:val="4"/>
              </w:rPr>
              <w:t xml:space="preserve"> </w:t>
            </w:r>
            <w:r>
              <w:rPr>
                <w:color w:val="2D2D2D"/>
              </w:rPr>
              <w:t>резины.</w:t>
            </w:r>
          </w:p>
        </w:tc>
        <w:tc>
          <w:tcPr>
            <w:tcW w:w="1128" w:type="dxa"/>
          </w:tcPr>
          <w:p w:rsidR="00D813DA" w:rsidRDefault="00D813DA">
            <w:pPr>
              <w:pStyle w:val="TableParagraph"/>
              <w:rPr>
                <w:sz w:val="30"/>
              </w:rPr>
            </w:pPr>
          </w:p>
          <w:p w:rsidR="00D813DA" w:rsidRDefault="00D813DA">
            <w:pPr>
              <w:pStyle w:val="TableParagraph"/>
              <w:rPr>
                <w:sz w:val="30"/>
              </w:rPr>
            </w:pPr>
          </w:p>
          <w:p w:rsidR="00D813DA" w:rsidRDefault="00D813DA">
            <w:pPr>
              <w:pStyle w:val="TableParagraph"/>
              <w:rPr>
                <w:sz w:val="30"/>
              </w:rPr>
            </w:pPr>
          </w:p>
          <w:p w:rsidR="00D813DA" w:rsidRDefault="00D813DA">
            <w:pPr>
              <w:pStyle w:val="TableParagraph"/>
              <w:spacing w:before="1"/>
              <w:rPr>
                <w:sz w:val="42"/>
              </w:rPr>
            </w:pPr>
          </w:p>
          <w:p w:rsidR="00D813DA" w:rsidRPr="00816ADB" w:rsidRDefault="00816ADB">
            <w:pPr>
              <w:pStyle w:val="TableParagraph"/>
              <w:spacing w:before="1"/>
              <w:ind w:left="207"/>
              <w:rPr>
                <w:sz w:val="28"/>
                <w:lang w:val="en-US"/>
              </w:rPr>
            </w:pPr>
            <w:r>
              <w:rPr>
                <w:color w:val="2D2D2D"/>
                <w:sz w:val="28"/>
                <w:lang w:val="en-US"/>
              </w:rPr>
              <w:t>86 320</w:t>
            </w:r>
          </w:p>
        </w:tc>
      </w:tr>
      <w:tr w:rsidR="0009189A">
        <w:trPr>
          <w:trHeight w:val="4315"/>
        </w:trPr>
        <w:tc>
          <w:tcPr>
            <w:tcW w:w="2766" w:type="dxa"/>
          </w:tcPr>
          <w:p w:rsidR="0009189A" w:rsidRDefault="0009189A">
            <w:pPr>
              <w:pStyle w:val="TableParagraph"/>
              <w:rPr>
                <w:noProof/>
                <w:sz w:val="60"/>
                <w:lang w:eastAsia="ru-RU"/>
              </w:rPr>
            </w:pPr>
          </w:p>
          <w:p w:rsidR="0009189A" w:rsidRDefault="0009189A">
            <w:pPr>
              <w:pStyle w:val="TableParagraph"/>
              <w:rPr>
                <w:sz w:val="20"/>
              </w:rPr>
            </w:pPr>
            <w:r>
              <w:rPr>
                <w:noProof/>
                <w:sz w:val="60"/>
                <w:lang w:eastAsia="ru-RU"/>
              </w:rPr>
              <w:t xml:space="preserve">  </w:t>
            </w:r>
            <w:r>
              <w:rPr>
                <w:noProof/>
                <w:sz w:val="60"/>
                <w:lang w:eastAsia="ru-RU"/>
              </w:rPr>
              <w:drawing>
                <wp:inline distT="0" distB="0" distL="0" distR="0" wp14:anchorId="6FB23D36" wp14:editId="23E33971">
                  <wp:extent cx="1450975" cy="15862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взрыв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75" cy="158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09189A" w:rsidRDefault="0009189A" w:rsidP="0009189A">
            <w:pPr>
              <w:pStyle w:val="TableParagraph"/>
              <w:jc w:val="center"/>
              <w:rPr>
                <w:sz w:val="60"/>
              </w:rPr>
            </w:pPr>
          </w:p>
          <w:p w:rsidR="0009189A" w:rsidRDefault="0009189A" w:rsidP="0009189A">
            <w:pPr>
              <w:pStyle w:val="TableParagraph"/>
              <w:jc w:val="center"/>
              <w:rPr>
                <w:sz w:val="60"/>
              </w:rPr>
            </w:pPr>
          </w:p>
          <w:p w:rsidR="0009189A" w:rsidRDefault="0009189A" w:rsidP="0009189A">
            <w:pPr>
              <w:pStyle w:val="TableParagraph"/>
              <w:jc w:val="center"/>
              <w:rPr>
                <w:sz w:val="60"/>
              </w:rPr>
            </w:pPr>
          </w:p>
          <w:p w:rsidR="0009189A" w:rsidRDefault="0009189A" w:rsidP="0009189A">
            <w:pPr>
              <w:pStyle w:val="TableParagraph"/>
              <w:jc w:val="center"/>
              <w:rPr>
                <w:sz w:val="60"/>
              </w:rPr>
            </w:pPr>
            <w:r w:rsidRPr="0009189A">
              <w:rPr>
                <w:sz w:val="60"/>
              </w:rPr>
              <w:t>BL330</w:t>
            </w:r>
          </w:p>
        </w:tc>
        <w:tc>
          <w:tcPr>
            <w:tcW w:w="3159" w:type="dxa"/>
          </w:tcPr>
          <w:p w:rsidR="0009189A" w:rsidRDefault="0009189A" w:rsidP="0009189A">
            <w:pPr>
              <w:pStyle w:val="TableParagraph"/>
              <w:spacing w:before="7"/>
              <w:jc w:val="center"/>
              <w:rPr>
                <w:sz w:val="32"/>
              </w:rPr>
            </w:pPr>
          </w:p>
          <w:p w:rsidR="0009189A" w:rsidRDefault="0009189A" w:rsidP="0009189A">
            <w:pPr>
              <w:pStyle w:val="TableParagraph"/>
              <w:spacing w:before="7"/>
              <w:jc w:val="center"/>
              <w:rPr>
                <w:sz w:val="32"/>
              </w:rPr>
            </w:pPr>
          </w:p>
          <w:p w:rsidR="0009189A" w:rsidRDefault="0009189A" w:rsidP="0009189A">
            <w:pPr>
              <w:pStyle w:val="TableParagraph"/>
              <w:spacing w:before="7"/>
              <w:jc w:val="center"/>
              <w:rPr>
                <w:sz w:val="32"/>
              </w:rPr>
            </w:pPr>
          </w:p>
          <w:p w:rsidR="0009189A" w:rsidRDefault="0009189A" w:rsidP="0009189A">
            <w:pPr>
              <w:pStyle w:val="TableParagraph"/>
              <w:spacing w:before="7"/>
              <w:jc w:val="center"/>
              <w:rPr>
                <w:sz w:val="32"/>
              </w:rPr>
            </w:pPr>
          </w:p>
          <w:p w:rsidR="0009189A" w:rsidRDefault="0009189A" w:rsidP="0009189A">
            <w:pPr>
              <w:pStyle w:val="TableParagraph"/>
              <w:spacing w:before="7"/>
              <w:jc w:val="center"/>
              <w:rPr>
                <w:sz w:val="32"/>
              </w:rPr>
            </w:pPr>
          </w:p>
          <w:p w:rsidR="0009189A" w:rsidRDefault="0009189A" w:rsidP="0009189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9189A">
              <w:rPr>
                <w:sz w:val="24"/>
                <w:szCs w:val="24"/>
              </w:rPr>
              <w:t xml:space="preserve">Устройство взрывной </w:t>
            </w:r>
          </w:p>
          <w:p w:rsidR="0009189A" w:rsidRPr="0009189A" w:rsidRDefault="0009189A" w:rsidP="0009189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09189A">
              <w:rPr>
                <w:sz w:val="24"/>
                <w:szCs w:val="24"/>
              </w:rPr>
              <w:t>накачки</w:t>
            </w:r>
          </w:p>
        </w:tc>
        <w:tc>
          <w:tcPr>
            <w:tcW w:w="1128" w:type="dxa"/>
          </w:tcPr>
          <w:p w:rsidR="0009189A" w:rsidRDefault="0009189A" w:rsidP="0009189A">
            <w:pPr>
              <w:pStyle w:val="TableParagraph"/>
              <w:jc w:val="center"/>
              <w:rPr>
                <w:sz w:val="30"/>
              </w:rPr>
            </w:pPr>
          </w:p>
          <w:p w:rsidR="0009189A" w:rsidRDefault="0009189A" w:rsidP="0009189A">
            <w:pPr>
              <w:pStyle w:val="TableParagraph"/>
              <w:jc w:val="center"/>
              <w:rPr>
                <w:sz w:val="30"/>
              </w:rPr>
            </w:pPr>
          </w:p>
          <w:p w:rsidR="0009189A" w:rsidRDefault="0009189A" w:rsidP="0009189A">
            <w:pPr>
              <w:pStyle w:val="TableParagraph"/>
              <w:jc w:val="center"/>
              <w:rPr>
                <w:sz w:val="30"/>
              </w:rPr>
            </w:pPr>
          </w:p>
          <w:p w:rsidR="0009189A" w:rsidRDefault="0009189A" w:rsidP="0009189A">
            <w:pPr>
              <w:pStyle w:val="TableParagraph"/>
              <w:jc w:val="center"/>
              <w:rPr>
                <w:sz w:val="30"/>
              </w:rPr>
            </w:pPr>
          </w:p>
          <w:p w:rsidR="0009189A" w:rsidRDefault="0009189A" w:rsidP="0009189A">
            <w:pPr>
              <w:pStyle w:val="TableParagraph"/>
              <w:jc w:val="center"/>
              <w:rPr>
                <w:sz w:val="30"/>
              </w:rPr>
            </w:pPr>
          </w:p>
          <w:p w:rsidR="0009189A" w:rsidRDefault="0009189A" w:rsidP="0009189A">
            <w:pPr>
              <w:pStyle w:val="TableParagraph"/>
              <w:jc w:val="center"/>
              <w:rPr>
                <w:sz w:val="30"/>
              </w:rPr>
            </w:pPr>
          </w:p>
          <w:p w:rsidR="0009189A" w:rsidRDefault="0009189A" w:rsidP="0009189A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 24 030</w:t>
            </w:r>
          </w:p>
        </w:tc>
      </w:tr>
    </w:tbl>
    <w:p w:rsidR="007368DC" w:rsidRDefault="007368DC"/>
    <w:sectPr w:rsidR="007368DC">
      <w:pgSz w:w="11910" w:h="16840"/>
      <w:pgMar w:top="1060" w:right="720" w:bottom="2020" w:left="1580" w:header="0" w:footer="18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6F8" w:rsidRDefault="00D136F8">
      <w:r>
        <w:separator/>
      </w:r>
    </w:p>
  </w:endnote>
  <w:endnote w:type="continuationSeparator" w:id="0">
    <w:p w:rsidR="00D136F8" w:rsidRDefault="00D1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DA" w:rsidRDefault="007368DC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450624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9402444</wp:posOffset>
          </wp:positionV>
          <wp:extent cx="4250817" cy="8261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50817" cy="826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6F8" w:rsidRDefault="00D136F8">
      <w:r>
        <w:separator/>
      </w:r>
    </w:p>
  </w:footnote>
  <w:footnote w:type="continuationSeparator" w:id="0">
    <w:p w:rsidR="00D136F8" w:rsidRDefault="00D13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1C7"/>
    <w:multiLevelType w:val="hybridMultilevel"/>
    <w:tmpl w:val="B3542F42"/>
    <w:lvl w:ilvl="0" w:tplc="7B643210">
      <w:numFmt w:val="bullet"/>
      <w:lvlText w:val="•"/>
      <w:lvlJc w:val="left"/>
      <w:pPr>
        <w:ind w:left="125" w:hanging="135"/>
      </w:pPr>
      <w:rPr>
        <w:rFonts w:ascii="Times New Roman" w:eastAsia="Times New Roman" w:hAnsi="Times New Roman" w:cs="Times New Roman" w:hint="default"/>
        <w:color w:val="2D2D2D"/>
        <w:w w:val="100"/>
        <w:sz w:val="22"/>
        <w:szCs w:val="22"/>
        <w:lang w:val="ru-RU" w:eastAsia="en-US" w:bidi="ar-SA"/>
      </w:rPr>
    </w:lvl>
    <w:lvl w:ilvl="1" w:tplc="F9747354">
      <w:numFmt w:val="bullet"/>
      <w:lvlText w:val="•"/>
      <w:lvlJc w:val="left"/>
      <w:pPr>
        <w:ind w:left="422" w:hanging="135"/>
      </w:pPr>
      <w:rPr>
        <w:rFonts w:hint="default"/>
        <w:lang w:val="ru-RU" w:eastAsia="en-US" w:bidi="ar-SA"/>
      </w:rPr>
    </w:lvl>
    <w:lvl w:ilvl="2" w:tplc="DA9880B6">
      <w:numFmt w:val="bullet"/>
      <w:lvlText w:val="•"/>
      <w:lvlJc w:val="left"/>
      <w:pPr>
        <w:ind w:left="725" w:hanging="135"/>
      </w:pPr>
      <w:rPr>
        <w:rFonts w:hint="default"/>
        <w:lang w:val="ru-RU" w:eastAsia="en-US" w:bidi="ar-SA"/>
      </w:rPr>
    </w:lvl>
    <w:lvl w:ilvl="3" w:tplc="2B5CB25E">
      <w:numFmt w:val="bullet"/>
      <w:lvlText w:val="•"/>
      <w:lvlJc w:val="left"/>
      <w:pPr>
        <w:ind w:left="1028" w:hanging="135"/>
      </w:pPr>
      <w:rPr>
        <w:rFonts w:hint="default"/>
        <w:lang w:val="ru-RU" w:eastAsia="en-US" w:bidi="ar-SA"/>
      </w:rPr>
    </w:lvl>
    <w:lvl w:ilvl="4" w:tplc="6A244B6A">
      <w:numFmt w:val="bullet"/>
      <w:lvlText w:val="•"/>
      <w:lvlJc w:val="left"/>
      <w:pPr>
        <w:ind w:left="1331" w:hanging="135"/>
      </w:pPr>
      <w:rPr>
        <w:rFonts w:hint="default"/>
        <w:lang w:val="ru-RU" w:eastAsia="en-US" w:bidi="ar-SA"/>
      </w:rPr>
    </w:lvl>
    <w:lvl w:ilvl="5" w:tplc="9D485474">
      <w:numFmt w:val="bullet"/>
      <w:lvlText w:val="•"/>
      <w:lvlJc w:val="left"/>
      <w:pPr>
        <w:ind w:left="1634" w:hanging="135"/>
      </w:pPr>
      <w:rPr>
        <w:rFonts w:hint="default"/>
        <w:lang w:val="ru-RU" w:eastAsia="en-US" w:bidi="ar-SA"/>
      </w:rPr>
    </w:lvl>
    <w:lvl w:ilvl="6" w:tplc="68924416">
      <w:numFmt w:val="bullet"/>
      <w:lvlText w:val="•"/>
      <w:lvlJc w:val="left"/>
      <w:pPr>
        <w:ind w:left="1937" w:hanging="135"/>
      </w:pPr>
      <w:rPr>
        <w:rFonts w:hint="default"/>
        <w:lang w:val="ru-RU" w:eastAsia="en-US" w:bidi="ar-SA"/>
      </w:rPr>
    </w:lvl>
    <w:lvl w:ilvl="7" w:tplc="657CBC4C">
      <w:numFmt w:val="bullet"/>
      <w:lvlText w:val="•"/>
      <w:lvlJc w:val="left"/>
      <w:pPr>
        <w:ind w:left="2240" w:hanging="135"/>
      </w:pPr>
      <w:rPr>
        <w:rFonts w:hint="default"/>
        <w:lang w:val="ru-RU" w:eastAsia="en-US" w:bidi="ar-SA"/>
      </w:rPr>
    </w:lvl>
    <w:lvl w:ilvl="8" w:tplc="481253F8">
      <w:numFmt w:val="bullet"/>
      <w:lvlText w:val="•"/>
      <w:lvlJc w:val="left"/>
      <w:pPr>
        <w:ind w:left="2543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08BD5F3A"/>
    <w:multiLevelType w:val="hybridMultilevel"/>
    <w:tmpl w:val="F5EE53EA"/>
    <w:lvl w:ilvl="0" w:tplc="B8705720">
      <w:numFmt w:val="bullet"/>
      <w:lvlText w:val="•"/>
      <w:lvlJc w:val="left"/>
      <w:pPr>
        <w:ind w:left="125" w:hanging="120"/>
      </w:pPr>
      <w:rPr>
        <w:rFonts w:ascii="Times New Roman" w:eastAsia="Times New Roman" w:hAnsi="Times New Roman" w:cs="Times New Roman" w:hint="default"/>
        <w:color w:val="2D2D2D"/>
        <w:w w:val="100"/>
        <w:sz w:val="20"/>
        <w:szCs w:val="20"/>
        <w:lang w:val="ru-RU" w:eastAsia="en-US" w:bidi="ar-SA"/>
      </w:rPr>
    </w:lvl>
    <w:lvl w:ilvl="1" w:tplc="CB3EA0C4">
      <w:numFmt w:val="bullet"/>
      <w:lvlText w:val="•"/>
      <w:lvlJc w:val="left"/>
      <w:pPr>
        <w:ind w:left="422" w:hanging="120"/>
      </w:pPr>
      <w:rPr>
        <w:rFonts w:hint="default"/>
        <w:lang w:val="ru-RU" w:eastAsia="en-US" w:bidi="ar-SA"/>
      </w:rPr>
    </w:lvl>
    <w:lvl w:ilvl="2" w:tplc="302A0092">
      <w:numFmt w:val="bullet"/>
      <w:lvlText w:val="•"/>
      <w:lvlJc w:val="left"/>
      <w:pPr>
        <w:ind w:left="725" w:hanging="120"/>
      </w:pPr>
      <w:rPr>
        <w:rFonts w:hint="default"/>
        <w:lang w:val="ru-RU" w:eastAsia="en-US" w:bidi="ar-SA"/>
      </w:rPr>
    </w:lvl>
    <w:lvl w:ilvl="3" w:tplc="52144458">
      <w:numFmt w:val="bullet"/>
      <w:lvlText w:val="•"/>
      <w:lvlJc w:val="left"/>
      <w:pPr>
        <w:ind w:left="1028" w:hanging="120"/>
      </w:pPr>
      <w:rPr>
        <w:rFonts w:hint="default"/>
        <w:lang w:val="ru-RU" w:eastAsia="en-US" w:bidi="ar-SA"/>
      </w:rPr>
    </w:lvl>
    <w:lvl w:ilvl="4" w:tplc="38F2218E">
      <w:numFmt w:val="bullet"/>
      <w:lvlText w:val="•"/>
      <w:lvlJc w:val="left"/>
      <w:pPr>
        <w:ind w:left="1331" w:hanging="120"/>
      </w:pPr>
      <w:rPr>
        <w:rFonts w:hint="default"/>
        <w:lang w:val="ru-RU" w:eastAsia="en-US" w:bidi="ar-SA"/>
      </w:rPr>
    </w:lvl>
    <w:lvl w:ilvl="5" w:tplc="AFA0F80C">
      <w:numFmt w:val="bullet"/>
      <w:lvlText w:val="•"/>
      <w:lvlJc w:val="left"/>
      <w:pPr>
        <w:ind w:left="1634" w:hanging="120"/>
      </w:pPr>
      <w:rPr>
        <w:rFonts w:hint="default"/>
        <w:lang w:val="ru-RU" w:eastAsia="en-US" w:bidi="ar-SA"/>
      </w:rPr>
    </w:lvl>
    <w:lvl w:ilvl="6" w:tplc="A6DE323A">
      <w:numFmt w:val="bullet"/>
      <w:lvlText w:val="•"/>
      <w:lvlJc w:val="left"/>
      <w:pPr>
        <w:ind w:left="1937" w:hanging="120"/>
      </w:pPr>
      <w:rPr>
        <w:rFonts w:hint="default"/>
        <w:lang w:val="ru-RU" w:eastAsia="en-US" w:bidi="ar-SA"/>
      </w:rPr>
    </w:lvl>
    <w:lvl w:ilvl="7" w:tplc="69961F54">
      <w:numFmt w:val="bullet"/>
      <w:lvlText w:val="•"/>
      <w:lvlJc w:val="left"/>
      <w:pPr>
        <w:ind w:left="2240" w:hanging="120"/>
      </w:pPr>
      <w:rPr>
        <w:rFonts w:hint="default"/>
        <w:lang w:val="ru-RU" w:eastAsia="en-US" w:bidi="ar-SA"/>
      </w:rPr>
    </w:lvl>
    <w:lvl w:ilvl="8" w:tplc="3538076A">
      <w:numFmt w:val="bullet"/>
      <w:lvlText w:val="•"/>
      <w:lvlJc w:val="left"/>
      <w:pPr>
        <w:ind w:left="2543" w:hanging="120"/>
      </w:pPr>
      <w:rPr>
        <w:rFonts w:hint="default"/>
        <w:lang w:val="ru-RU" w:eastAsia="en-US" w:bidi="ar-SA"/>
      </w:rPr>
    </w:lvl>
  </w:abstractNum>
  <w:abstractNum w:abstractNumId="2" w15:restartNumberingAfterBreak="0">
    <w:nsid w:val="595A21BC"/>
    <w:multiLevelType w:val="hybridMultilevel"/>
    <w:tmpl w:val="BB649244"/>
    <w:lvl w:ilvl="0" w:tplc="D7AA476A">
      <w:numFmt w:val="bullet"/>
      <w:lvlText w:val="•"/>
      <w:lvlJc w:val="left"/>
      <w:pPr>
        <w:ind w:left="125" w:hanging="135"/>
      </w:pPr>
      <w:rPr>
        <w:rFonts w:hint="default"/>
        <w:w w:val="100"/>
        <w:lang w:val="ru-RU" w:eastAsia="en-US" w:bidi="ar-SA"/>
      </w:rPr>
    </w:lvl>
    <w:lvl w:ilvl="1" w:tplc="FEF6AC4C">
      <w:numFmt w:val="bullet"/>
      <w:lvlText w:val="•"/>
      <w:lvlJc w:val="left"/>
      <w:pPr>
        <w:ind w:left="422" w:hanging="135"/>
      </w:pPr>
      <w:rPr>
        <w:rFonts w:hint="default"/>
        <w:lang w:val="ru-RU" w:eastAsia="en-US" w:bidi="ar-SA"/>
      </w:rPr>
    </w:lvl>
    <w:lvl w:ilvl="2" w:tplc="8BD86650">
      <w:numFmt w:val="bullet"/>
      <w:lvlText w:val="•"/>
      <w:lvlJc w:val="left"/>
      <w:pPr>
        <w:ind w:left="725" w:hanging="135"/>
      </w:pPr>
      <w:rPr>
        <w:rFonts w:hint="default"/>
        <w:lang w:val="ru-RU" w:eastAsia="en-US" w:bidi="ar-SA"/>
      </w:rPr>
    </w:lvl>
    <w:lvl w:ilvl="3" w:tplc="8C0EA112">
      <w:numFmt w:val="bullet"/>
      <w:lvlText w:val="•"/>
      <w:lvlJc w:val="left"/>
      <w:pPr>
        <w:ind w:left="1028" w:hanging="135"/>
      </w:pPr>
      <w:rPr>
        <w:rFonts w:hint="default"/>
        <w:lang w:val="ru-RU" w:eastAsia="en-US" w:bidi="ar-SA"/>
      </w:rPr>
    </w:lvl>
    <w:lvl w:ilvl="4" w:tplc="CAE41C72">
      <w:numFmt w:val="bullet"/>
      <w:lvlText w:val="•"/>
      <w:lvlJc w:val="left"/>
      <w:pPr>
        <w:ind w:left="1331" w:hanging="135"/>
      </w:pPr>
      <w:rPr>
        <w:rFonts w:hint="default"/>
        <w:lang w:val="ru-RU" w:eastAsia="en-US" w:bidi="ar-SA"/>
      </w:rPr>
    </w:lvl>
    <w:lvl w:ilvl="5" w:tplc="86D88A94">
      <w:numFmt w:val="bullet"/>
      <w:lvlText w:val="•"/>
      <w:lvlJc w:val="left"/>
      <w:pPr>
        <w:ind w:left="1634" w:hanging="135"/>
      </w:pPr>
      <w:rPr>
        <w:rFonts w:hint="default"/>
        <w:lang w:val="ru-RU" w:eastAsia="en-US" w:bidi="ar-SA"/>
      </w:rPr>
    </w:lvl>
    <w:lvl w:ilvl="6" w:tplc="C650973E">
      <w:numFmt w:val="bullet"/>
      <w:lvlText w:val="•"/>
      <w:lvlJc w:val="left"/>
      <w:pPr>
        <w:ind w:left="1937" w:hanging="135"/>
      </w:pPr>
      <w:rPr>
        <w:rFonts w:hint="default"/>
        <w:lang w:val="ru-RU" w:eastAsia="en-US" w:bidi="ar-SA"/>
      </w:rPr>
    </w:lvl>
    <w:lvl w:ilvl="7" w:tplc="B94E89B0">
      <w:numFmt w:val="bullet"/>
      <w:lvlText w:val="•"/>
      <w:lvlJc w:val="left"/>
      <w:pPr>
        <w:ind w:left="2240" w:hanging="135"/>
      </w:pPr>
      <w:rPr>
        <w:rFonts w:hint="default"/>
        <w:lang w:val="ru-RU" w:eastAsia="en-US" w:bidi="ar-SA"/>
      </w:rPr>
    </w:lvl>
    <w:lvl w:ilvl="8" w:tplc="CC06945C">
      <w:numFmt w:val="bullet"/>
      <w:lvlText w:val="•"/>
      <w:lvlJc w:val="left"/>
      <w:pPr>
        <w:ind w:left="2543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60EA4339"/>
    <w:multiLevelType w:val="hybridMultilevel"/>
    <w:tmpl w:val="3CC831E6"/>
    <w:lvl w:ilvl="0" w:tplc="B83C5ABC">
      <w:numFmt w:val="bullet"/>
      <w:lvlText w:val="•"/>
      <w:lvlJc w:val="left"/>
      <w:pPr>
        <w:ind w:left="9" w:hanging="120"/>
      </w:pPr>
      <w:rPr>
        <w:rFonts w:ascii="Times New Roman" w:eastAsia="Times New Roman" w:hAnsi="Times New Roman" w:cs="Times New Roman" w:hint="default"/>
        <w:color w:val="2F2F2F"/>
        <w:w w:val="100"/>
        <w:sz w:val="20"/>
        <w:szCs w:val="20"/>
        <w:lang w:val="ru-RU" w:eastAsia="en-US" w:bidi="ar-SA"/>
      </w:rPr>
    </w:lvl>
    <w:lvl w:ilvl="1" w:tplc="3E28D016">
      <w:numFmt w:val="bullet"/>
      <w:lvlText w:val="•"/>
      <w:lvlJc w:val="left"/>
      <w:pPr>
        <w:ind w:left="314" w:hanging="120"/>
      </w:pPr>
      <w:rPr>
        <w:rFonts w:hint="default"/>
        <w:lang w:val="ru-RU" w:eastAsia="en-US" w:bidi="ar-SA"/>
      </w:rPr>
    </w:lvl>
    <w:lvl w:ilvl="2" w:tplc="80327B72">
      <w:numFmt w:val="bullet"/>
      <w:lvlText w:val="•"/>
      <w:lvlJc w:val="left"/>
      <w:pPr>
        <w:ind w:left="629" w:hanging="120"/>
      </w:pPr>
      <w:rPr>
        <w:rFonts w:hint="default"/>
        <w:lang w:val="ru-RU" w:eastAsia="en-US" w:bidi="ar-SA"/>
      </w:rPr>
    </w:lvl>
    <w:lvl w:ilvl="3" w:tplc="4BCE7000">
      <w:numFmt w:val="bullet"/>
      <w:lvlText w:val="•"/>
      <w:lvlJc w:val="left"/>
      <w:pPr>
        <w:ind w:left="944" w:hanging="120"/>
      </w:pPr>
      <w:rPr>
        <w:rFonts w:hint="default"/>
        <w:lang w:val="ru-RU" w:eastAsia="en-US" w:bidi="ar-SA"/>
      </w:rPr>
    </w:lvl>
    <w:lvl w:ilvl="4" w:tplc="46046822">
      <w:numFmt w:val="bullet"/>
      <w:lvlText w:val="•"/>
      <w:lvlJc w:val="left"/>
      <w:pPr>
        <w:ind w:left="1259" w:hanging="120"/>
      </w:pPr>
      <w:rPr>
        <w:rFonts w:hint="default"/>
        <w:lang w:val="ru-RU" w:eastAsia="en-US" w:bidi="ar-SA"/>
      </w:rPr>
    </w:lvl>
    <w:lvl w:ilvl="5" w:tplc="454A8516">
      <w:numFmt w:val="bullet"/>
      <w:lvlText w:val="•"/>
      <w:lvlJc w:val="left"/>
      <w:pPr>
        <w:ind w:left="1574" w:hanging="120"/>
      </w:pPr>
      <w:rPr>
        <w:rFonts w:hint="default"/>
        <w:lang w:val="ru-RU" w:eastAsia="en-US" w:bidi="ar-SA"/>
      </w:rPr>
    </w:lvl>
    <w:lvl w:ilvl="6" w:tplc="2AA677FC">
      <w:numFmt w:val="bullet"/>
      <w:lvlText w:val="•"/>
      <w:lvlJc w:val="left"/>
      <w:pPr>
        <w:ind w:left="1889" w:hanging="120"/>
      </w:pPr>
      <w:rPr>
        <w:rFonts w:hint="default"/>
        <w:lang w:val="ru-RU" w:eastAsia="en-US" w:bidi="ar-SA"/>
      </w:rPr>
    </w:lvl>
    <w:lvl w:ilvl="7" w:tplc="8EA02568">
      <w:numFmt w:val="bullet"/>
      <w:lvlText w:val="•"/>
      <w:lvlJc w:val="left"/>
      <w:pPr>
        <w:ind w:left="2204" w:hanging="120"/>
      </w:pPr>
      <w:rPr>
        <w:rFonts w:hint="default"/>
        <w:lang w:val="ru-RU" w:eastAsia="en-US" w:bidi="ar-SA"/>
      </w:rPr>
    </w:lvl>
    <w:lvl w:ilvl="8" w:tplc="5E2655E8">
      <w:numFmt w:val="bullet"/>
      <w:lvlText w:val="•"/>
      <w:lvlJc w:val="left"/>
      <w:pPr>
        <w:ind w:left="2519" w:hanging="120"/>
      </w:pPr>
      <w:rPr>
        <w:rFonts w:hint="default"/>
        <w:lang w:val="ru-RU" w:eastAsia="en-US" w:bidi="ar-SA"/>
      </w:rPr>
    </w:lvl>
  </w:abstractNum>
  <w:abstractNum w:abstractNumId="4" w15:restartNumberingAfterBreak="0">
    <w:nsid w:val="7C802080"/>
    <w:multiLevelType w:val="hybridMultilevel"/>
    <w:tmpl w:val="23DE7E60"/>
    <w:lvl w:ilvl="0" w:tplc="89224B42">
      <w:numFmt w:val="bullet"/>
      <w:lvlText w:val="•"/>
      <w:lvlJc w:val="left"/>
      <w:pPr>
        <w:ind w:left="125" w:hanging="135"/>
      </w:pPr>
      <w:rPr>
        <w:rFonts w:ascii="Times New Roman" w:eastAsia="Times New Roman" w:hAnsi="Times New Roman" w:cs="Times New Roman" w:hint="default"/>
        <w:color w:val="2D2D2D"/>
        <w:w w:val="100"/>
        <w:sz w:val="22"/>
        <w:szCs w:val="22"/>
        <w:lang w:val="ru-RU" w:eastAsia="en-US" w:bidi="ar-SA"/>
      </w:rPr>
    </w:lvl>
    <w:lvl w:ilvl="1" w:tplc="89ECAD90">
      <w:numFmt w:val="bullet"/>
      <w:lvlText w:val="•"/>
      <w:lvlJc w:val="left"/>
      <w:pPr>
        <w:ind w:left="422" w:hanging="135"/>
      </w:pPr>
      <w:rPr>
        <w:rFonts w:hint="default"/>
        <w:lang w:val="ru-RU" w:eastAsia="en-US" w:bidi="ar-SA"/>
      </w:rPr>
    </w:lvl>
    <w:lvl w:ilvl="2" w:tplc="05EEB96C">
      <w:numFmt w:val="bullet"/>
      <w:lvlText w:val="•"/>
      <w:lvlJc w:val="left"/>
      <w:pPr>
        <w:ind w:left="725" w:hanging="135"/>
      </w:pPr>
      <w:rPr>
        <w:rFonts w:hint="default"/>
        <w:lang w:val="ru-RU" w:eastAsia="en-US" w:bidi="ar-SA"/>
      </w:rPr>
    </w:lvl>
    <w:lvl w:ilvl="3" w:tplc="DE3A08A0">
      <w:numFmt w:val="bullet"/>
      <w:lvlText w:val="•"/>
      <w:lvlJc w:val="left"/>
      <w:pPr>
        <w:ind w:left="1028" w:hanging="135"/>
      </w:pPr>
      <w:rPr>
        <w:rFonts w:hint="default"/>
        <w:lang w:val="ru-RU" w:eastAsia="en-US" w:bidi="ar-SA"/>
      </w:rPr>
    </w:lvl>
    <w:lvl w:ilvl="4" w:tplc="66F41ADE">
      <w:numFmt w:val="bullet"/>
      <w:lvlText w:val="•"/>
      <w:lvlJc w:val="left"/>
      <w:pPr>
        <w:ind w:left="1331" w:hanging="135"/>
      </w:pPr>
      <w:rPr>
        <w:rFonts w:hint="default"/>
        <w:lang w:val="ru-RU" w:eastAsia="en-US" w:bidi="ar-SA"/>
      </w:rPr>
    </w:lvl>
    <w:lvl w:ilvl="5" w:tplc="34227382">
      <w:numFmt w:val="bullet"/>
      <w:lvlText w:val="•"/>
      <w:lvlJc w:val="left"/>
      <w:pPr>
        <w:ind w:left="1634" w:hanging="135"/>
      </w:pPr>
      <w:rPr>
        <w:rFonts w:hint="default"/>
        <w:lang w:val="ru-RU" w:eastAsia="en-US" w:bidi="ar-SA"/>
      </w:rPr>
    </w:lvl>
    <w:lvl w:ilvl="6" w:tplc="D6B200D0">
      <w:numFmt w:val="bullet"/>
      <w:lvlText w:val="•"/>
      <w:lvlJc w:val="left"/>
      <w:pPr>
        <w:ind w:left="1937" w:hanging="135"/>
      </w:pPr>
      <w:rPr>
        <w:rFonts w:hint="default"/>
        <w:lang w:val="ru-RU" w:eastAsia="en-US" w:bidi="ar-SA"/>
      </w:rPr>
    </w:lvl>
    <w:lvl w:ilvl="7" w:tplc="80B667D8">
      <w:numFmt w:val="bullet"/>
      <w:lvlText w:val="•"/>
      <w:lvlJc w:val="left"/>
      <w:pPr>
        <w:ind w:left="2240" w:hanging="135"/>
      </w:pPr>
      <w:rPr>
        <w:rFonts w:hint="default"/>
        <w:lang w:val="ru-RU" w:eastAsia="en-US" w:bidi="ar-SA"/>
      </w:rPr>
    </w:lvl>
    <w:lvl w:ilvl="8" w:tplc="52E81960">
      <w:numFmt w:val="bullet"/>
      <w:lvlText w:val="•"/>
      <w:lvlJc w:val="left"/>
      <w:pPr>
        <w:ind w:left="2543" w:hanging="1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13DA"/>
    <w:rsid w:val="0009189A"/>
    <w:rsid w:val="001A4E4E"/>
    <w:rsid w:val="001C2ADC"/>
    <w:rsid w:val="003D77A7"/>
    <w:rsid w:val="0048483B"/>
    <w:rsid w:val="007007D5"/>
    <w:rsid w:val="007368DC"/>
    <w:rsid w:val="00763019"/>
    <w:rsid w:val="00816ADB"/>
    <w:rsid w:val="00A54376"/>
    <w:rsid w:val="00C6450C"/>
    <w:rsid w:val="00D136F8"/>
    <w:rsid w:val="00D8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E7C5D-309D-43D0-A584-5B3A743C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A5437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4"/>
      <w:szCs w:val="5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A5437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437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yperlink" Target="https://technovector.ru/tire-changers/catalog/shinomontazhnyy-stanok-tm7a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technovector.ru/tire-changers/catalog/shinomontazhnyy-stanok-tm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15864-E889-4509-B065-51AD74C5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Igor</cp:lastModifiedBy>
  <cp:revision>8</cp:revision>
  <dcterms:created xsi:type="dcterms:W3CDTF">2022-05-16T10:14:00Z</dcterms:created>
  <dcterms:modified xsi:type="dcterms:W3CDTF">2023-12-20T10:07:00Z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2022-05-16T00:00:00Z</vt:filetime>
  </property>
</Properties>
</file>